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embeddings/oleObject1.bin" ContentType="application/vnd.openxmlformats-officedocument.oleObject"/>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2A2D" w:rsidRDefault="007266F8">
      <w:pPr>
        <w:rPr>
          <w:kern w:val="0"/>
          <w:sz w:val="44"/>
          <w:szCs w:val="44"/>
        </w:rPr>
      </w:pPr>
      <w:r>
        <w:rPr>
          <w:noProof/>
          <w:kern w:val="0"/>
          <w:sz w:val="44"/>
          <w:szCs w:val="44"/>
        </w:rPr>
        <mc:AlternateContent>
          <mc:Choice Requires="wps">
            <w:drawing>
              <wp:anchor distT="0" distB="0" distL="114300" distR="114300" simplePos="0" relativeHeight="251660288" behindDoc="0" locked="0" layoutInCell="1" allowOverlap="1">
                <wp:simplePos x="0" y="0"/>
                <wp:positionH relativeFrom="column">
                  <wp:posOffset>3525520</wp:posOffset>
                </wp:positionH>
                <wp:positionV relativeFrom="paragraph">
                  <wp:posOffset>287020</wp:posOffset>
                </wp:positionV>
                <wp:extent cx="2400300" cy="552450"/>
                <wp:effectExtent l="0" t="0" r="0" b="0"/>
                <wp:wrapNone/>
                <wp:docPr id="1" name="文本框 3"/>
                <wp:cNvGraphicFramePr/>
                <a:graphic xmlns:a="http://schemas.openxmlformats.org/drawingml/2006/main">
                  <a:graphicData uri="http://schemas.microsoft.com/office/word/2010/wordprocessingShape">
                    <wps:wsp>
                      <wps:cNvSpPr txBox="1"/>
                      <wps:spPr>
                        <a:xfrm>
                          <a:off x="0" y="0"/>
                          <a:ext cx="2400300" cy="552450"/>
                        </a:xfrm>
                        <a:prstGeom prst="rect">
                          <a:avLst/>
                        </a:prstGeom>
                        <a:solidFill>
                          <a:srgbClr val="FFFFFF"/>
                        </a:solidFill>
                        <a:ln w="9525">
                          <a:noFill/>
                        </a:ln>
                        <a:effectLst/>
                      </wps:spPr>
                      <wps:txbx>
                        <w:txbxContent>
                          <w:p w:rsidR="00492A2D" w:rsidRPr="007335EF" w:rsidRDefault="007266F8">
                            <w:pPr>
                              <w:rPr>
                                <w:rFonts w:eastAsia="黑体"/>
                                <w:sz w:val="32"/>
                                <w:szCs w:val="32"/>
                              </w:rPr>
                            </w:pPr>
                            <w:r w:rsidRPr="007335EF">
                              <w:rPr>
                                <w:rFonts w:eastAsia="黑体"/>
                                <w:spacing w:val="-6"/>
                                <w:sz w:val="32"/>
                                <w:szCs w:val="32"/>
                              </w:rPr>
                              <w:t>BSZN-</w:t>
                            </w:r>
                            <w:r w:rsidR="007335EF" w:rsidRPr="007335EF">
                              <w:rPr>
                                <w:rFonts w:eastAsia="微软雅黑"/>
                                <w:color w:val="192D46"/>
                                <w:sz w:val="32"/>
                                <w:szCs w:val="32"/>
                              </w:rPr>
                              <w:t>00015400300Y01</w:t>
                            </w:r>
                          </w:p>
                        </w:txbxContent>
                      </wps:txbx>
                      <wps:bodyPr wrap="square"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3" o:spid="_x0000_s1026" type="#_x0000_t202" style="position:absolute;left:0;text-align:left;margin-left:277.6pt;margin-top:22.6pt;width:189pt;height: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FMf0AEAAGgDAAAOAAAAZHJzL2Uyb0RvYy54bWysU82O0zAQviPxDpbvNGl2g9io6WqXVbkg&#10;QNrlAVzHTiz5j7HbpC8Ab8CJC3eeq8+xYzd0+bkhcnAynm++mW9msrqejCZ7AUE529LloqREWO46&#10;ZfuWfnzYvHhFSYjMdkw7K1p6EIFer58/W42+EZUbnO4EECSxoRl9S4cYfVMUgQ/CsLBwXlh0SgeG&#10;RTShLzpgI7IbXVRl+bIYHXQeHBch4O3dyUnXmV9KweN7KYOIRLcUa4v5hHxu01msV6zpgflB8bkM&#10;9g9VGKYsJj1T3bHIyA7UX1RGcXDBybjgzhROSsVF1oBqluUfau4H5kXWgs0J/tym8P9o+bv9ByCq&#10;w9lRYpnBER2/fjl++3H8/plcpPaMPjSIuveIi9OtmxJ0vg94mVRPEkx6ox6Cfmz04dxcMUXC8bK6&#10;LMuLEl0cfXVdXda5+8VTtIcQ3whnSPpoKeDwck/Z/m2ImBGhPyEpWXBadRuldTag377WQPYMB73J&#10;TyoSQ36DaUvGll7VVZ2ZrUvxJ5y2iUfknZnzJekniekrTttp1r113QHbMeLetDR82jEQlOw8qH7A&#10;wpcz980uOqly5Sn+FIQ1JQPHmaubVy/ty692Rj39IOtHAAAA//8DAFBLAwQUAAYACAAAACEAR4QQ&#10;It0AAAAKAQAADwAAAGRycy9kb3ducmV2LnhtbEyPwU7DMAyG70i8Q2QkLoiltOvGStMJkEBcN/YA&#10;buu1FY1TNdnavT3eCU625U+/P+fb2fbqTKPvHBt4WkSgiCtXd9wYOHx/PD6D8gG5xt4xGbiQh21x&#10;e5NjVruJd3Teh0ZJCPsMDbQhDJnWvmrJol+4gVh2RzdaDDKOja5HnCTc9jqOopW22LFcaHGg95aq&#10;n/3JGjh+TQ/pZio/w2G9W67esFuX7mLM/d38+gIq0Bz+YLjqizoU4lS6E9de9QbSNI0FNbC8VgE2&#10;SSJNKWQSx6CLXP9/ofgFAAD//wMAUEsBAi0AFAAGAAgAAAAhALaDOJL+AAAA4QEAABMAAAAAAAAA&#10;AAAAAAAAAAAAAFtDb250ZW50X1R5cGVzXS54bWxQSwECLQAUAAYACAAAACEAOP0h/9YAAACUAQAA&#10;CwAAAAAAAAAAAAAAAAAvAQAAX3JlbHMvLnJlbHNQSwECLQAUAAYACAAAACEAh4hTH9ABAABoAwAA&#10;DgAAAAAAAAAAAAAAAAAuAgAAZHJzL2Uyb0RvYy54bWxQSwECLQAUAAYACAAAACEAR4QQIt0AAAAK&#10;AQAADwAAAAAAAAAAAAAAAAAqBAAAZHJzL2Rvd25yZXYueG1sUEsFBgAAAAAEAAQA8wAAADQFAAAA&#10;AA==&#10;" stroked="f">
                <v:textbox>
                  <w:txbxContent>
                    <w:p w:rsidR="00492A2D" w:rsidRPr="007335EF" w:rsidRDefault="007266F8">
                      <w:pPr>
                        <w:rPr>
                          <w:rFonts w:eastAsia="黑体"/>
                          <w:sz w:val="32"/>
                          <w:szCs w:val="32"/>
                        </w:rPr>
                      </w:pPr>
                      <w:r w:rsidRPr="007335EF">
                        <w:rPr>
                          <w:rFonts w:eastAsia="黑体"/>
                          <w:spacing w:val="-6"/>
                          <w:sz w:val="32"/>
                          <w:szCs w:val="32"/>
                        </w:rPr>
                        <w:t>BSZN-</w:t>
                      </w:r>
                      <w:r w:rsidR="007335EF" w:rsidRPr="007335EF">
                        <w:rPr>
                          <w:rFonts w:eastAsia="微软雅黑"/>
                          <w:color w:val="192D46"/>
                          <w:sz w:val="32"/>
                          <w:szCs w:val="32"/>
                        </w:rPr>
                        <w:t>00015400300Y01</w:t>
                      </w:r>
                    </w:p>
                  </w:txbxContent>
                </v:textbox>
              </v:shape>
            </w:pict>
          </mc:Fallback>
        </mc:AlternateContent>
      </w:r>
      <w:r w:rsidR="00F50052">
        <w:rPr>
          <w:noProof/>
          <w:kern w:val="0"/>
          <w:sz w:val="44"/>
          <w:szCs w:val="44"/>
        </w:rPr>
        <mc:AlternateContent>
          <mc:Choice Requires="wps">
            <w:drawing>
              <wp:anchor distT="0" distB="0" distL="114300" distR="114300" simplePos="0" relativeHeight="251659264" behindDoc="0" locked="0" layoutInCell="1" allowOverlap="1">
                <wp:simplePos x="0" y="0"/>
                <wp:positionH relativeFrom="column">
                  <wp:posOffset>4445</wp:posOffset>
                </wp:positionH>
                <wp:positionV relativeFrom="paragraph">
                  <wp:posOffset>11430</wp:posOffset>
                </wp:positionV>
                <wp:extent cx="1619885" cy="539750"/>
                <wp:effectExtent l="12700" t="29210" r="24765" b="2540"/>
                <wp:wrapNone/>
                <wp:docPr id="7"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1619885" cy="539750"/>
                        </a:xfrm>
                        <a:prstGeom prst="rect">
                          <a:avLst/>
                        </a:prstGeom>
                      </wps:spPr>
                      <wps:txbx>
                        <w:txbxContent>
                          <w:p w:rsidR="00F50052" w:rsidRDefault="00F50052" w:rsidP="00F50052">
                            <w:pPr>
                              <w:pStyle w:val="ae"/>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35pt;margin-top:.9pt;width:127.55pt;height: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Ju9wEAANEDAAAOAAAAZHJzL2Uyb0RvYy54bWysk81u2zAQhO8F+g4E77WsBE4cwXLgJkgv&#10;aRsgDnJe88dSK3JZkrbkt++Slp2gvRXVgRDF1eib2dXidjAd2ysfWrQ1LydTzpQVKFu7rfnL+uHT&#10;nLMQwUro0KqaH1Tgt8uPHxa9q9QFNthJ5RmJ2FD1ruZNjK4qiiAaZSBM0ClLhxq9gUhbvy2kh57U&#10;TVdcTKdXRY9eOo9ChUBP74+HfJn1tVYiftc6qMi6mhNbzKvP6yatxXIB1daDa1oxYsA/UBhoLX30&#10;LHUPEdjOt39JmVZ4DKjjRKApUOtWqOyB3JTTP9w8N+BU9kLhBHeOKfw/WfFt/+RZK2t+zZkFQy16&#10;pURXPrLLFE7vQkU1z46q4vAZB2pyNhrcI4qfgVm8a8Bu1cp77BsFkuBKkhofZwvrgyPdMukV7wSP&#10;6iFJb/qvKKkGdhGz/KC9SXlSQoy+Sa07nNulhshEArkqb+bzGWeCzmaXN9ez3M8CqtPbzof4RaFh&#10;6abmnsYhq8P+McREA9WpZERLNEeuOGyGHEzmTtgblAdi7Wlaah5+7cArMrozd0jDRZ61RzOGl/YJ&#10;P6mvh1fwbkSIBP/UnaYlc+SxkWP4IH+QkOloCPfQsdmUrpwbVGPxyHxUTe8Gt6LUHtps6I1zNERz&#10;k32OM54G8/0+V739icvfAAAA//8DAFBLAwQUAAYACAAAACEADaZC1NgAAAAFAQAADwAAAGRycy9k&#10;b3ducmV2LnhtbEyOzU7DMBCE70i8g7VI3KjTSilRiFNV/EgcuFDCfRsvcUS8jmK3Sd+e5QS32ZnR&#10;7FftFj+oM02xD2xgvcpAEbfB9twZaD5e7gpQMSFbHAKTgQtF2NXXVxWWNsz8TudD6pSMcCzRgEtp&#10;LLWOrSOPcRVGYsm+wuQxyTl12k44y7gf9CbLttpjz/LB4UiPjtrvw8kbSMnu15fm2cfXz+XtaXZZ&#10;m2NjzO3Nsn8AlWhJf2X4xRd0qIXpGE5soxoM3EtPXMGXcJPnIo4Gim0Buq70f/r6BwAA//8DAFBL&#10;AQItABQABgAIAAAAIQC2gziS/gAAAOEBAAATAAAAAAAAAAAAAAAAAAAAAABbQ29udGVudF9UeXBl&#10;c10ueG1sUEsBAi0AFAAGAAgAAAAhADj9If/WAAAAlAEAAAsAAAAAAAAAAAAAAAAALwEAAF9yZWxz&#10;Ly5yZWxzUEsBAi0AFAAGAAgAAAAhABYlkm73AQAA0QMAAA4AAAAAAAAAAAAAAAAALgIAAGRycy9l&#10;Mm9Eb2MueG1sUEsBAi0AFAAGAAgAAAAhAA2mQtTYAAAABQEAAA8AAAAAAAAAAAAAAAAAUQQAAGRy&#10;cy9kb3ducmV2LnhtbFBLBQYAAAAABAAEAPMAAABWBQAAAAA=&#10;" filled="f" stroked="f">
                <o:lock v:ext="edit" shapetype="t"/>
                <v:textbox style="mso-fit-shape-to-text:t">
                  <w:txbxContent>
                    <w:p w:rsidR="00F50052" w:rsidRDefault="00F50052" w:rsidP="00F50052">
                      <w:pPr>
                        <w:pStyle w:val="ae"/>
                        <w:spacing w:before="0" w:beforeAutospacing="0" w:after="0" w:afterAutospacing="0"/>
                        <w:jc w:val="center"/>
                      </w:pPr>
                      <w:r>
                        <w:rPr>
                          <w:rFonts w:ascii="方正小标宋简体" w:eastAsia="方正小标宋简体" w:hint="eastAsia"/>
                          <w:b/>
                          <w:bCs/>
                          <w:shadow/>
                          <w:color w:val="969696"/>
                          <w:sz w:val="72"/>
                          <w:szCs w:val="72"/>
                          <w14:shadow w14:blurRad="0" w14:dist="35941" w14:dir="18900000" w14:sx="100000" w14:sy="100000" w14:kx="0" w14:ky="0" w14:algn="ctr">
                            <w14:srgbClr w14:val="000000"/>
                          </w14:shadow>
                          <w14:textOutline w14:w="9525" w14:cap="flat" w14:cmpd="sng" w14:algn="ctr">
                            <w14:solidFill>
                              <w14:srgbClr w14:val="000000"/>
                            </w14:solidFill>
                            <w14:prstDash w14:val="solid"/>
                            <w14:round/>
                          </w14:textOutline>
                        </w:rPr>
                        <w:t>BSZN</w:t>
                      </w:r>
                    </w:p>
                  </w:txbxContent>
                </v:textbox>
              </v:shape>
            </w:pict>
          </mc:Fallback>
        </mc:AlternateContent>
      </w:r>
    </w:p>
    <w:p w:rsidR="00492A2D" w:rsidRDefault="00492A2D">
      <w:pPr>
        <w:rPr>
          <w:kern w:val="0"/>
          <w:sz w:val="44"/>
          <w:szCs w:val="44"/>
        </w:rPr>
      </w:pPr>
    </w:p>
    <w:p w:rsidR="00492A2D" w:rsidRDefault="00492A2D">
      <w:pPr>
        <w:rPr>
          <w:kern w:val="0"/>
          <w:sz w:val="44"/>
          <w:szCs w:val="44"/>
        </w:rPr>
      </w:pPr>
    </w:p>
    <w:p w:rsidR="00492A2D" w:rsidRDefault="00492A2D">
      <w:pPr>
        <w:rPr>
          <w:kern w:val="0"/>
          <w:sz w:val="44"/>
          <w:szCs w:val="44"/>
        </w:rPr>
      </w:pPr>
    </w:p>
    <w:p w:rsidR="00492A2D" w:rsidRDefault="00492A2D">
      <w:pPr>
        <w:rPr>
          <w:kern w:val="0"/>
          <w:sz w:val="44"/>
          <w:szCs w:val="44"/>
        </w:rPr>
      </w:pPr>
    </w:p>
    <w:p w:rsidR="00492A2D" w:rsidRDefault="00492A2D">
      <w:pPr>
        <w:rPr>
          <w:kern w:val="0"/>
          <w:sz w:val="44"/>
          <w:szCs w:val="44"/>
        </w:rPr>
      </w:pPr>
    </w:p>
    <w:p w:rsidR="00492A2D" w:rsidRDefault="00492A2D">
      <w:pPr>
        <w:adjustRightInd w:val="0"/>
        <w:snapToGrid w:val="0"/>
        <w:rPr>
          <w:kern w:val="0"/>
          <w:sz w:val="18"/>
          <w:szCs w:val="18"/>
        </w:rPr>
      </w:pPr>
    </w:p>
    <w:p w:rsidR="00492A2D" w:rsidRDefault="00492A2D">
      <w:pPr>
        <w:adjustRightInd w:val="0"/>
        <w:snapToGrid w:val="0"/>
        <w:spacing w:line="800" w:lineRule="exact"/>
        <w:rPr>
          <w:kern w:val="0"/>
          <w:sz w:val="18"/>
          <w:szCs w:val="18"/>
        </w:rPr>
      </w:pPr>
    </w:p>
    <w:p w:rsidR="00492A2D" w:rsidRDefault="00481213">
      <w:pPr>
        <w:pStyle w:val="afb"/>
        <w:spacing w:line="800" w:lineRule="exact"/>
        <w:rPr>
          <w:sz w:val="52"/>
          <w:szCs w:val="52"/>
        </w:rPr>
      </w:pPr>
      <w:r w:rsidRPr="00481213">
        <w:rPr>
          <w:rFonts w:ascii="方正小标宋_GBK" w:eastAsia="方正小标宋_GBK" w:hAnsi="方正小标宋_GBK" w:cs="方正小标宋_GBK" w:hint="eastAsia"/>
          <w:color w:val="auto"/>
          <w:sz w:val="52"/>
          <w:szCs w:val="52"/>
        </w:rPr>
        <w:t>大气本底站、国家基准气候站、国家基本气象站</w:t>
      </w:r>
      <w:r w:rsidR="00B6485E">
        <w:rPr>
          <w:rFonts w:ascii="方正小标宋_GBK" w:eastAsia="方正小标宋_GBK" w:hAnsi="方正小标宋_GBK" w:cs="方正小标宋_GBK" w:hint="eastAsia"/>
          <w:color w:val="auto"/>
          <w:sz w:val="52"/>
          <w:szCs w:val="52"/>
        </w:rPr>
        <w:t>迁建初审</w:t>
      </w:r>
      <w:r w:rsidR="007266F8">
        <w:rPr>
          <w:rFonts w:ascii="方正小标宋_GBK" w:eastAsia="方正小标宋_GBK" w:hAnsi="方正小标宋_GBK" w:cs="方正小标宋_GBK" w:hint="eastAsia"/>
          <w:color w:val="auto"/>
          <w:sz w:val="52"/>
          <w:szCs w:val="52"/>
        </w:rPr>
        <w:t>办事指南</w:t>
      </w:r>
    </w:p>
    <w:p w:rsidR="00492A2D" w:rsidRDefault="00492A2D">
      <w:pPr>
        <w:pStyle w:val="afb"/>
      </w:pPr>
    </w:p>
    <w:p w:rsidR="00492A2D" w:rsidRDefault="00492A2D">
      <w:pPr>
        <w:pStyle w:val="afb"/>
      </w:pPr>
    </w:p>
    <w:p w:rsidR="00492A2D" w:rsidRDefault="00492A2D">
      <w:pPr>
        <w:pStyle w:val="afb"/>
      </w:pPr>
    </w:p>
    <w:p w:rsidR="00492A2D" w:rsidRDefault="00492A2D">
      <w:pPr>
        <w:pStyle w:val="afb"/>
      </w:pPr>
    </w:p>
    <w:p w:rsidR="00492A2D" w:rsidRDefault="00492A2D">
      <w:pPr>
        <w:pStyle w:val="afb"/>
      </w:pPr>
    </w:p>
    <w:p w:rsidR="00492A2D" w:rsidRDefault="00492A2D">
      <w:pPr>
        <w:pStyle w:val="afb"/>
        <w:adjustRightInd w:val="0"/>
        <w:snapToGrid w:val="0"/>
        <w:spacing w:line="240" w:lineRule="auto"/>
        <w:rPr>
          <w:sz w:val="21"/>
          <w:szCs w:val="21"/>
        </w:rPr>
      </w:pPr>
    </w:p>
    <w:p w:rsidR="00492A2D" w:rsidRDefault="00492A2D">
      <w:pPr>
        <w:rPr>
          <w:rFonts w:ascii="黑体" w:eastAsia="黑体" w:hAnsi="黑体"/>
          <w:color w:val="000000"/>
          <w:kern w:val="0"/>
          <w:sz w:val="32"/>
          <w:szCs w:val="32"/>
        </w:rPr>
      </w:pPr>
    </w:p>
    <w:p w:rsidR="00B6485E" w:rsidRPr="00B6485E" w:rsidRDefault="00B6485E">
      <w:pPr>
        <w:rPr>
          <w:rFonts w:ascii="黑体" w:eastAsia="黑体" w:hAnsi="黑体"/>
          <w:color w:val="000000"/>
          <w:kern w:val="0"/>
          <w:sz w:val="32"/>
          <w:szCs w:val="32"/>
        </w:rPr>
      </w:pPr>
    </w:p>
    <w:p w:rsidR="00492A2D" w:rsidRDefault="00492A2D">
      <w:pPr>
        <w:jc w:val="center"/>
        <w:rPr>
          <w:rFonts w:ascii="黑体" w:eastAsia="黑体" w:hAnsi="黑体"/>
          <w:color w:val="000000"/>
          <w:kern w:val="0"/>
          <w:sz w:val="32"/>
          <w:szCs w:val="32"/>
        </w:rPr>
      </w:pPr>
    </w:p>
    <w:p w:rsidR="00492A2D" w:rsidRDefault="007266F8">
      <w:pPr>
        <w:jc w:val="center"/>
        <w:rPr>
          <w:rFonts w:ascii="黑体" w:eastAsia="黑体" w:hAnsi="黑体"/>
          <w:color w:val="000000"/>
          <w:kern w:val="0"/>
          <w:sz w:val="32"/>
          <w:szCs w:val="32"/>
        </w:rPr>
      </w:pPr>
      <w:r>
        <w:rPr>
          <w:rFonts w:ascii="黑体" w:eastAsia="黑体" w:hAnsi="黑体" w:hint="eastAsia"/>
          <w:color w:val="000000"/>
          <w:kern w:val="0"/>
          <w:sz w:val="32"/>
          <w:szCs w:val="32"/>
        </w:rPr>
        <w:t>云南省气象局</w:t>
      </w:r>
    </w:p>
    <w:p w:rsidR="00492A2D" w:rsidRDefault="007266F8">
      <w:pPr>
        <w:jc w:val="center"/>
        <w:rPr>
          <w:rFonts w:ascii="黑体" w:eastAsia="黑体" w:hAnsi="黑体"/>
          <w:color w:val="000000"/>
          <w:kern w:val="0"/>
          <w:sz w:val="32"/>
          <w:szCs w:val="32"/>
        </w:rPr>
        <w:sectPr w:rsidR="00492A2D">
          <w:headerReference w:type="even" r:id="rId9"/>
          <w:footerReference w:type="even" r:id="rId10"/>
          <w:footerReference w:type="default" r:id="rId11"/>
          <w:headerReference w:type="first" r:id="rId12"/>
          <w:footerReference w:type="first" r:id="rId13"/>
          <w:pgSz w:w="11906" w:h="16838"/>
          <w:pgMar w:top="2098" w:right="1474" w:bottom="1985" w:left="1588" w:header="1134" w:footer="1134" w:gutter="0"/>
          <w:pgNumType w:start="1"/>
          <w:cols w:space="720"/>
          <w:formProt w:val="0"/>
          <w:titlePg/>
          <w:docGrid w:type="lines" w:linePitch="312"/>
        </w:sectPr>
      </w:pPr>
      <w:r>
        <w:rPr>
          <w:rFonts w:ascii="黑体" w:eastAsia="黑体" w:hAnsi="黑体" w:hint="eastAsia"/>
          <w:color w:val="000000"/>
          <w:kern w:val="0"/>
          <w:sz w:val="32"/>
          <w:szCs w:val="32"/>
        </w:rPr>
        <w:t>2020年12月20日</w:t>
      </w:r>
    </w:p>
    <w:p w:rsidR="00954ED4" w:rsidRDefault="00481213">
      <w:pPr>
        <w:pStyle w:val="af8"/>
        <w:widowControl w:val="0"/>
        <w:spacing w:before="0" w:after="0" w:line="240" w:lineRule="auto"/>
      </w:pPr>
      <w:r w:rsidRPr="00481213">
        <w:rPr>
          <w:rFonts w:hint="eastAsia"/>
        </w:rPr>
        <w:lastRenderedPageBreak/>
        <w:t>大气本底站、国家基准气候站、国家基本气象站</w:t>
      </w:r>
    </w:p>
    <w:p w:rsidR="00492A2D" w:rsidRDefault="00481213">
      <w:pPr>
        <w:pStyle w:val="af8"/>
        <w:widowControl w:val="0"/>
        <w:spacing w:before="0" w:after="0" w:line="240" w:lineRule="auto"/>
      </w:pPr>
      <w:r w:rsidRPr="00481213">
        <w:rPr>
          <w:rFonts w:hint="eastAsia"/>
        </w:rPr>
        <w:t>迁建</w:t>
      </w:r>
      <w:r w:rsidR="00954ED4">
        <w:rPr>
          <w:rFonts w:hint="eastAsia"/>
        </w:rPr>
        <w:t>初审</w:t>
      </w:r>
      <w:r w:rsidR="007266F8">
        <w:rPr>
          <w:rFonts w:hint="eastAsia"/>
        </w:rPr>
        <w:t>办事指南</w:t>
      </w:r>
    </w:p>
    <w:p w:rsidR="00492A2D" w:rsidRDefault="007266F8">
      <w:pPr>
        <w:pStyle w:val="af9"/>
        <w:widowControl w:val="0"/>
        <w:ind w:firstLine="480"/>
      </w:pPr>
      <w:r>
        <w:rPr>
          <w:rFonts w:hint="eastAsia"/>
        </w:rPr>
        <w:t>一、受理范围</w:t>
      </w:r>
    </w:p>
    <w:p w:rsidR="00492A2D" w:rsidRDefault="00481213">
      <w:pPr>
        <w:pStyle w:val="af9"/>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本行政许可适用</w:t>
      </w:r>
      <w:r w:rsidRPr="00481213">
        <w:rPr>
          <w:rFonts w:asciiTheme="majorEastAsia" w:eastAsiaTheme="minorEastAsia" w:hAnsiTheme="majorEastAsia" w:cs="仿宋_GB2312" w:hint="eastAsia"/>
        </w:rPr>
        <w:t>于因国家重点工程建设或者城市（镇）总体规划变化，确实无法避免影响气象探测环境，且无法采取补救措施，需要迁建</w:t>
      </w:r>
      <w:r>
        <w:rPr>
          <w:rFonts w:asciiTheme="majorEastAsia" w:eastAsiaTheme="minorEastAsia" w:hAnsiTheme="majorEastAsia" w:cs="仿宋_GB2312" w:hint="eastAsia"/>
        </w:rPr>
        <w:t>大气本底站、国家基准气候站、国家基本气象站</w:t>
      </w:r>
      <w:r w:rsidRPr="00481213">
        <w:rPr>
          <w:rFonts w:asciiTheme="majorEastAsia" w:eastAsiaTheme="minorEastAsia" w:hAnsiTheme="majorEastAsia" w:cs="仿宋_GB2312" w:hint="eastAsia"/>
        </w:rPr>
        <w:t>的申请和办理。</w:t>
      </w:r>
      <w:r w:rsidR="007266F8">
        <w:rPr>
          <w:rFonts w:asciiTheme="majorEastAsia" w:eastAsiaTheme="minorEastAsia" w:hAnsiTheme="majorEastAsia" w:cs="仿宋_GB2312" w:hint="eastAsia"/>
        </w:rPr>
        <w:t>。</w:t>
      </w:r>
    </w:p>
    <w:p w:rsidR="00492A2D" w:rsidRDefault="007266F8">
      <w:pPr>
        <w:pStyle w:val="af9"/>
        <w:widowControl w:val="0"/>
        <w:ind w:firstLine="480"/>
        <w:rPr>
          <w:rFonts w:ascii="仿宋_GB2312" w:eastAsia="仿宋_GB2312" w:hAnsi="仿宋_GB2312" w:cs="仿宋_GB2312"/>
        </w:rPr>
      </w:pPr>
      <w:r>
        <w:rPr>
          <w:rFonts w:hint="eastAsia"/>
        </w:rPr>
        <w:t>二、办理依据</w:t>
      </w:r>
    </w:p>
    <w:p w:rsidR="00EB2C19" w:rsidRDefault="007266F8" w:rsidP="00EB2C19">
      <w:pPr>
        <w:pStyle w:val="af9"/>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《中华人民共和国气象法》（2016年修订）</w:t>
      </w:r>
      <w:r w:rsidR="00481213" w:rsidRPr="00481213">
        <w:rPr>
          <w:rFonts w:asciiTheme="majorEastAsia" w:eastAsiaTheme="minorEastAsia" w:hAnsiTheme="majorEastAsia" w:cs="仿宋_GB2312" w:hint="eastAsia"/>
        </w:rPr>
        <w:t>第十二条：未经依法批准，任何组织或者个人不得迁移气象台站；确因实施城市规划或者国家重点工程建设，需要迁移国家基准气候站、基本气象站的，应当报经国务院气象主管机构审批；需要迁移其他气象台站的，应当报经省、自治区、直辖市气象主管机构审批。迁建费用由建设单位承担。</w:t>
      </w:r>
      <w:r>
        <w:rPr>
          <w:rFonts w:asciiTheme="majorEastAsia" w:eastAsiaTheme="minorEastAsia" w:hAnsiTheme="majorEastAsia" w:cs="仿宋_GB2312" w:hint="eastAsia"/>
        </w:rPr>
        <w:t xml:space="preserve"> </w:t>
      </w:r>
    </w:p>
    <w:p w:rsidR="00EB2C19" w:rsidRDefault="007266F8" w:rsidP="00EB2C19">
      <w:pPr>
        <w:pStyle w:val="af9"/>
        <w:widowControl w:val="0"/>
        <w:ind w:firstLine="480"/>
        <w:rPr>
          <w:rFonts w:asciiTheme="majorEastAsia" w:eastAsiaTheme="minorEastAsia" w:hAnsiTheme="majorEastAsia" w:cs="仿宋_GB2312"/>
        </w:rPr>
      </w:pPr>
      <w:r>
        <w:rPr>
          <w:rFonts w:asciiTheme="majorEastAsia" w:eastAsiaTheme="minorEastAsia" w:hAnsiTheme="majorEastAsia" w:cs="仿宋_GB2312" w:hint="eastAsia"/>
        </w:rPr>
        <w:t>《气象设施和气象探测环境保护条例》（国务院令第623号）</w:t>
      </w:r>
      <w:r w:rsidR="00EB2C19">
        <w:rPr>
          <w:rFonts w:asciiTheme="majorEastAsia" w:eastAsiaTheme="minorEastAsia" w:hAnsiTheme="majorEastAsia" w:cs="仿宋_GB2312" w:hint="eastAsia"/>
        </w:rPr>
        <w:t>第十八条：</w:t>
      </w:r>
      <w:r w:rsidR="00481213" w:rsidRPr="00481213">
        <w:rPr>
          <w:rFonts w:asciiTheme="majorEastAsia" w:eastAsiaTheme="minorEastAsia" w:hAnsiTheme="majorEastAsia" w:cs="仿宋_GB2312" w:hint="eastAsia"/>
        </w:rPr>
        <w:t>气象台站站</w:t>
      </w:r>
      <w:proofErr w:type="gramStart"/>
      <w:r w:rsidR="00481213" w:rsidRPr="00481213">
        <w:rPr>
          <w:rFonts w:asciiTheme="majorEastAsia" w:eastAsiaTheme="minorEastAsia" w:hAnsiTheme="majorEastAsia" w:cs="仿宋_GB2312" w:hint="eastAsia"/>
        </w:rPr>
        <w:t>址</w:t>
      </w:r>
      <w:proofErr w:type="gramEnd"/>
      <w:r w:rsidR="00481213" w:rsidRPr="00481213">
        <w:rPr>
          <w:rFonts w:asciiTheme="majorEastAsia" w:eastAsiaTheme="minorEastAsia" w:hAnsiTheme="majorEastAsia" w:cs="仿宋_GB2312" w:hint="eastAsia"/>
        </w:rPr>
        <w:t>应当保持长期稳定，任何单位或者个人不得擅自迁移气象台站。因国家重点工程建设或者城市（镇）总体规划变化，确需迁移气象台站的，建设单位或者当地人民政府应当向省、自治区、直辖市气象主管机构提出申请，由省、自治区、直辖市气象主管机构组织专家对拟迁新址的科学性、合理性进行评估，符合气象设施和气象探测环境保护要求的，在纳入城市（镇）控制性详细规划后，按照先建站后迁移的原则进行迁移。申请迁移大气本底站、国家基准气候站、国家基本气象站的，由受理申请的省、自治区、直辖市气象主管机构签署意见并报送国务院气象主管机构审批；申请迁移其他气象台站的，由省、自治区、直辖市气象主管机构审批，并报送国务院气象主管机构备案。气象台站迁移、建设费用由建设单位承担。第二十条：迁移气象台站的，应当按照国务院气象主管机构的规定，在新址与旧址之间进行至少1年的对比观测。迁移的气象台站经批准、决定迁移的气象主管机构验收合格，正式投入使用后，方可改变旧址用途。</w:t>
      </w:r>
    </w:p>
    <w:p w:rsidR="00481213" w:rsidRPr="00481213" w:rsidRDefault="00481213" w:rsidP="00EB2C19">
      <w:pPr>
        <w:pStyle w:val="af9"/>
        <w:widowControl w:val="0"/>
        <w:ind w:firstLine="480"/>
        <w:rPr>
          <w:rFonts w:asciiTheme="majorEastAsia" w:eastAsiaTheme="minorEastAsia" w:hAnsiTheme="majorEastAsia" w:cs="仿宋_GB2312"/>
        </w:rPr>
      </w:pPr>
      <w:r w:rsidRPr="00481213">
        <w:rPr>
          <w:rFonts w:asciiTheme="majorEastAsia" w:eastAsiaTheme="minorEastAsia" w:hAnsiTheme="majorEastAsia" w:cs="仿宋_GB2312" w:hint="eastAsia"/>
        </w:rPr>
        <w:t>《气象台站迁建行政许可管理办法》</w:t>
      </w:r>
      <w:r w:rsidR="00F17532">
        <w:rPr>
          <w:rFonts w:asciiTheme="majorEastAsia" w:eastAsiaTheme="minorEastAsia" w:hAnsiTheme="majorEastAsia" w:cs="仿宋_GB2312" w:hint="eastAsia"/>
        </w:rPr>
        <w:t>（</w:t>
      </w:r>
      <w:r w:rsidR="00F17532" w:rsidRPr="00F17532">
        <w:rPr>
          <w:rFonts w:asciiTheme="majorEastAsia" w:eastAsiaTheme="minorEastAsia" w:hAnsiTheme="majorEastAsia" w:cs="仿宋_GB2312" w:hint="eastAsia"/>
        </w:rPr>
        <w:t>中国气象局令第</w:t>
      </w:r>
      <w:r w:rsidR="00F17532">
        <w:rPr>
          <w:rFonts w:asciiTheme="majorEastAsia" w:eastAsiaTheme="minorEastAsia" w:hAnsiTheme="majorEastAsia" w:cs="仿宋_GB2312" w:hint="eastAsia"/>
        </w:rPr>
        <w:t>30</w:t>
      </w:r>
      <w:r w:rsidR="00F17532" w:rsidRPr="00F17532">
        <w:rPr>
          <w:rFonts w:asciiTheme="majorEastAsia" w:eastAsiaTheme="minorEastAsia" w:hAnsiTheme="majorEastAsia" w:cs="仿宋_GB2312" w:hint="eastAsia"/>
        </w:rPr>
        <w:t>号公布</w:t>
      </w:r>
      <w:r w:rsidR="00F17532">
        <w:rPr>
          <w:rFonts w:asciiTheme="majorEastAsia" w:eastAsiaTheme="minorEastAsia" w:hAnsiTheme="majorEastAsia" w:cs="仿宋_GB2312" w:hint="eastAsia"/>
        </w:rPr>
        <w:t>，第3</w:t>
      </w:r>
      <w:r w:rsidR="00F17532">
        <w:rPr>
          <w:rFonts w:asciiTheme="majorEastAsia" w:eastAsiaTheme="minorEastAsia" w:hAnsiTheme="majorEastAsia" w:cs="仿宋_GB2312"/>
        </w:rPr>
        <w:t>5号修订</w:t>
      </w:r>
      <w:r w:rsidR="00F17532">
        <w:rPr>
          <w:rFonts w:asciiTheme="majorEastAsia" w:eastAsiaTheme="minorEastAsia" w:hAnsiTheme="majorEastAsia" w:cs="仿宋_GB2312" w:hint="eastAsia"/>
        </w:rPr>
        <w:t>）</w:t>
      </w:r>
      <w:r w:rsidR="00A46CE8">
        <w:rPr>
          <w:rFonts w:asciiTheme="majorEastAsia" w:eastAsiaTheme="minorEastAsia" w:hAnsiTheme="majorEastAsia" w:cs="仿宋_GB2312" w:hint="eastAsia"/>
        </w:rPr>
        <w:t>第三条第一款：</w:t>
      </w:r>
      <w:r w:rsidR="00A46CE8" w:rsidRPr="00A46CE8">
        <w:rPr>
          <w:rFonts w:asciiTheme="majorEastAsia" w:eastAsiaTheme="minorEastAsia" w:hAnsiTheme="majorEastAsia" w:cs="仿宋_GB2312" w:hint="eastAsia"/>
        </w:rPr>
        <w:t>国务院气象主管机构负责大气本底站、国家基</w:t>
      </w:r>
      <w:bookmarkStart w:id="0" w:name="_GoBack"/>
      <w:bookmarkEnd w:id="0"/>
      <w:r w:rsidR="00A46CE8" w:rsidRPr="00A46CE8">
        <w:rPr>
          <w:rFonts w:asciiTheme="majorEastAsia" w:eastAsiaTheme="minorEastAsia" w:hAnsiTheme="majorEastAsia" w:cs="仿宋_GB2312" w:hint="eastAsia"/>
        </w:rPr>
        <w:t>准气候站和国家基本气象站迁建行政许可的审批和管理，并对其他气象台站迁建行政许可行为进行监督管理。</w:t>
      </w:r>
      <w:r>
        <w:rPr>
          <w:rFonts w:asciiTheme="majorEastAsia" w:eastAsiaTheme="minorEastAsia" w:hAnsiTheme="majorEastAsia" w:cs="仿宋_GB2312" w:hint="eastAsia"/>
        </w:rPr>
        <w:t>第三条第二款</w:t>
      </w:r>
      <w:r w:rsidR="0014001C">
        <w:rPr>
          <w:rFonts w:asciiTheme="majorEastAsia" w:eastAsiaTheme="minorEastAsia" w:hAnsiTheme="majorEastAsia" w:cs="仿宋_GB2312" w:hint="eastAsia"/>
        </w:rPr>
        <w:t>：</w:t>
      </w:r>
      <w:r w:rsidR="00EB2C19" w:rsidRPr="00EB2C19">
        <w:rPr>
          <w:rFonts w:asciiTheme="majorEastAsia" w:eastAsiaTheme="minorEastAsia" w:hAnsiTheme="majorEastAsia" w:cs="仿宋_GB2312" w:hint="eastAsia"/>
        </w:rPr>
        <w:t>省、自治区、直辖市气象主管机构负责本行政区域内其他气象台站迁建行政许可的审批和管理，并承担大气本底站、国家基准气候站和国家基本气象站迁建行政许可的初审和管理。</w:t>
      </w:r>
    </w:p>
    <w:p w:rsidR="00492A2D" w:rsidRDefault="007266F8">
      <w:pPr>
        <w:pStyle w:val="af9"/>
        <w:widowControl w:val="0"/>
        <w:ind w:firstLine="480"/>
      </w:pPr>
      <w:r>
        <w:rPr>
          <w:rFonts w:asciiTheme="majorEastAsia" w:eastAsiaTheme="minorEastAsia" w:hAnsiTheme="majorEastAsia" w:cs="仿宋_GB2312" w:hint="eastAsia"/>
        </w:rPr>
        <w:t xml:space="preserve"> </w:t>
      </w:r>
      <w:r>
        <w:rPr>
          <w:rFonts w:hint="eastAsia"/>
        </w:rPr>
        <w:t>三、实施机构</w:t>
      </w:r>
    </w:p>
    <w:p w:rsidR="00492A2D" w:rsidRDefault="002B1333">
      <w:pPr>
        <w:pStyle w:val="11"/>
        <w:widowControl w:val="0"/>
        <w:ind w:firstLine="480"/>
      </w:pPr>
      <w:r>
        <w:rPr>
          <w:rFonts w:hint="eastAsia"/>
        </w:rPr>
        <w:t>云南省气象局，是办理该行政许可事项的法律授权组织。</w:t>
      </w:r>
      <w:r w:rsidRPr="00656B0C">
        <w:rPr>
          <w:rFonts w:hint="eastAsia"/>
        </w:rPr>
        <w:t>负责该行政许可事项的</w:t>
      </w:r>
      <w:r w:rsidRPr="00656B0C">
        <w:rPr>
          <w:rFonts w:hint="eastAsia"/>
        </w:rPr>
        <w:lastRenderedPageBreak/>
        <w:t>受理、</w:t>
      </w:r>
      <w:r w:rsidRPr="001C2A42">
        <w:rPr>
          <w:rFonts w:hint="eastAsia"/>
        </w:rPr>
        <w:t>技术审</w:t>
      </w:r>
      <w:r w:rsidRPr="00CC6F02">
        <w:rPr>
          <w:rFonts w:hint="eastAsia"/>
        </w:rPr>
        <w:t>查（</w:t>
      </w:r>
      <w:proofErr w:type="gramStart"/>
      <w:r w:rsidRPr="00CC6F02">
        <w:rPr>
          <w:rFonts w:hint="eastAsia"/>
        </w:rPr>
        <w:t>含现场</w:t>
      </w:r>
      <w:proofErr w:type="gramEnd"/>
      <w:r w:rsidRPr="00CC6F02">
        <w:rPr>
          <w:rFonts w:hint="eastAsia"/>
        </w:rPr>
        <w:t>踏勘）、</w:t>
      </w:r>
      <w:r w:rsidR="0064116C" w:rsidRPr="00CC6F02">
        <w:rPr>
          <w:rFonts w:hint="eastAsia"/>
        </w:rPr>
        <w:t>审核</w:t>
      </w:r>
      <w:r w:rsidRPr="00CC6F02">
        <w:rPr>
          <w:rFonts w:hint="eastAsia"/>
        </w:rPr>
        <w:t>和初审决定</w:t>
      </w:r>
      <w:r w:rsidR="00EB2C19" w:rsidRPr="00CC6F02">
        <w:rPr>
          <w:rFonts w:hint="eastAsia"/>
        </w:rPr>
        <w:t>。</w:t>
      </w:r>
    </w:p>
    <w:p w:rsidR="00492A2D" w:rsidRDefault="007266F8">
      <w:pPr>
        <w:pStyle w:val="11"/>
        <w:widowControl w:val="0"/>
        <w:ind w:firstLine="480"/>
        <w:rPr>
          <w:rFonts w:ascii="黑体" w:eastAsia="黑体" w:hAnsi="黑体" w:cs="黑体"/>
        </w:rPr>
      </w:pPr>
      <w:r>
        <w:rPr>
          <w:rFonts w:ascii="黑体" w:eastAsia="黑体" w:hAnsi="黑体" w:cs="黑体" w:hint="eastAsia"/>
        </w:rPr>
        <w:t>四、办件类型</w:t>
      </w:r>
    </w:p>
    <w:p w:rsidR="00492A2D" w:rsidRDefault="00954ED4">
      <w:pPr>
        <w:pStyle w:val="a"/>
        <w:numPr>
          <w:ilvl w:val="0"/>
          <w:numId w:val="0"/>
        </w:numPr>
        <w:spacing w:beforeLines="0" w:before="0" w:afterLines="0" w:after="0"/>
        <w:ind w:firstLineChars="200" w:firstLine="480"/>
        <w:rPr>
          <w:rFonts w:asciiTheme="majorEastAsia" w:eastAsiaTheme="minorEastAsia" w:hAnsiTheme="majorEastAsia" w:cs="仿宋_GB2312"/>
          <w:sz w:val="24"/>
          <w:szCs w:val="24"/>
        </w:rPr>
      </w:pPr>
      <w:r>
        <w:rPr>
          <w:rFonts w:asciiTheme="majorEastAsia" w:eastAsiaTheme="minorEastAsia" w:hAnsiTheme="majorEastAsia" w:cs="仿宋_GB2312" w:hint="eastAsia"/>
          <w:sz w:val="24"/>
          <w:szCs w:val="24"/>
        </w:rPr>
        <w:t>初审</w:t>
      </w:r>
      <w:r w:rsidR="00EB2C19">
        <w:rPr>
          <w:rFonts w:asciiTheme="majorEastAsia" w:eastAsiaTheme="minorEastAsia" w:hAnsiTheme="majorEastAsia" w:cs="仿宋_GB2312" w:hint="eastAsia"/>
          <w:sz w:val="24"/>
          <w:szCs w:val="24"/>
        </w:rPr>
        <w:t>件。</w:t>
      </w:r>
    </w:p>
    <w:p w:rsidR="00492A2D" w:rsidRDefault="007266F8">
      <w:pPr>
        <w:pStyle w:val="af9"/>
        <w:widowControl w:val="0"/>
        <w:ind w:firstLine="480"/>
      </w:pPr>
      <w:r>
        <w:rPr>
          <w:rFonts w:hint="eastAsia"/>
        </w:rPr>
        <w:t>五、许可条件</w:t>
      </w:r>
    </w:p>
    <w:p w:rsidR="00492A2D" w:rsidRDefault="007266F8">
      <w:pPr>
        <w:pStyle w:val="afd"/>
        <w:widowControl w:val="0"/>
        <w:ind w:firstLine="482"/>
      </w:pPr>
      <w:r>
        <w:rPr>
          <w:rFonts w:hint="eastAsia"/>
        </w:rPr>
        <w:t>（一）予以许可的条件</w:t>
      </w:r>
      <w:r>
        <w:rPr>
          <w:rFonts w:hint="eastAsia"/>
        </w:rPr>
        <w:t xml:space="preserve">             </w:t>
      </w:r>
    </w:p>
    <w:p w:rsidR="00492A2D" w:rsidRDefault="007266F8">
      <w:pPr>
        <w:pStyle w:val="afd"/>
        <w:widowControl w:val="0"/>
        <w:ind w:firstLine="480"/>
        <w:rPr>
          <w:rFonts w:asciiTheme="majorEastAsia" w:hAnsiTheme="majorEastAsia"/>
          <w:b w:val="0"/>
          <w:bCs w:val="0"/>
          <w:szCs w:val="24"/>
        </w:rPr>
      </w:pPr>
      <w:r>
        <w:rPr>
          <w:rFonts w:asciiTheme="majorEastAsia" w:hAnsiTheme="majorEastAsia" w:hint="eastAsia"/>
          <w:b w:val="0"/>
          <w:bCs w:val="0"/>
          <w:szCs w:val="24"/>
        </w:rPr>
        <w:t>申请人条件：</w:t>
      </w:r>
    </w:p>
    <w:p w:rsidR="00EB2C19" w:rsidRPr="00EB2C19" w:rsidRDefault="00EB2C19" w:rsidP="00EB2C19">
      <w:pPr>
        <w:pStyle w:val="afd"/>
        <w:widowControl w:val="0"/>
        <w:ind w:firstLine="480"/>
        <w:rPr>
          <w:rFonts w:asciiTheme="majorEastAsia" w:hAnsiTheme="majorEastAsia"/>
          <w:b w:val="0"/>
        </w:rPr>
      </w:pPr>
      <w:r w:rsidRPr="00EB2C19">
        <w:rPr>
          <w:rFonts w:asciiTheme="majorEastAsia" w:hAnsiTheme="majorEastAsia" w:hint="eastAsia"/>
          <w:b w:val="0"/>
        </w:rPr>
        <w:t>1.需要迁移的气象台站必须是因国家重点工程建设或者城市（镇）总体规划变化，确实无法避免影响气象探测环境，且无法采取补救措施的；</w:t>
      </w:r>
    </w:p>
    <w:p w:rsidR="00EB2C19" w:rsidRPr="00EB2C19" w:rsidRDefault="00EB2C19" w:rsidP="00EB2C19">
      <w:pPr>
        <w:pStyle w:val="afd"/>
        <w:widowControl w:val="0"/>
        <w:ind w:firstLine="480"/>
        <w:rPr>
          <w:rFonts w:asciiTheme="majorEastAsia" w:hAnsiTheme="majorEastAsia"/>
          <w:b w:val="0"/>
        </w:rPr>
      </w:pPr>
      <w:r w:rsidRPr="00EB2C19">
        <w:rPr>
          <w:rFonts w:asciiTheme="majorEastAsia" w:hAnsiTheme="majorEastAsia" w:hint="eastAsia"/>
          <w:b w:val="0"/>
        </w:rPr>
        <w:t>2.申请迁建气象台站的，应当由建设单位或者县级以上地方人民政府向本省、自治区、直辖市气象主管机构提出申请；</w:t>
      </w:r>
    </w:p>
    <w:p w:rsidR="00EB2C19" w:rsidRPr="00EB2C19" w:rsidRDefault="00EB2C19" w:rsidP="00EB2C19">
      <w:pPr>
        <w:pStyle w:val="afd"/>
        <w:widowControl w:val="0"/>
        <w:ind w:firstLine="480"/>
        <w:rPr>
          <w:rFonts w:asciiTheme="majorEastAsia" w:hAnsiTheme="majorEastAsia"/>
          <w:b w:val="0"/>
        </w:rPr>
      </w:pPr>
      <w:r w:rsidRPr="00EB2C19">
        <w:rPr>
          <w:rFonts w:asciiTheme="majorEastAsia" w:hAnsiTheme="majorEastAsia" w:hint="eastAsia"/>
          <w:b w:val="0"/>
        </w:rPr>
        <w:t>3.拟迁站</w:t>
      </w:r>
      <w:proofErr w:type="gramStart"/>
      <w:r w:rsidRPr="00EB2C19">
        <w:rPr>
          <w:rFonts w:asciiTheme="majorEastAsia" w:hAnsiTheme="majorEastAsia" w:hint="eastAsia"/>
          <w:b w:val="0"/>
        </w:rPr>
        <w:t>址必须</w:t>
      </w:r>
      <w:proofErr w:type="gramEnd"/>
      <w:r w:rsidRPr="00EB2C19">
        <w:rPr>
          <w:rFonts w:asciiTheme="majorEastAsia" w:hAnsiTheme="majorEastAsia" w:hint="eastAsia"/>
          <w:b w:val="0"/>
        </w:rPr>
        <w:t>同时满足以下要求：</w:t>
      </w:r>
    </w:p>
    <w:p w:rsidR="002B1333" w:rsidRDefault="002B1333" w:rsidP="002B1333">
      <w:pPr>
        <w:pStyle w:val="afd"/>
        <w:widowControl w:val="0"/>
        <w:ind w:firstLine="480"/>
        <w:rPr>
          <w:rFonts w:asciiTheme="majorEastAsia" w:hAnsiTheme="majorEastAsia"/>
          <w:b w:val="0"/>
        </w:rPr>
      </w:pPr>
      <w:r w:rsidRPr="00EB2C19">
        <w:rPr>
          <w:rFonts w:asciiTheme="majorEastAsia" w:hAnsiTheme="majorEastAsia" w:hint="eastAsia"/>
          <w:b w:val="0"/>
        </w:rPr>
        <w:t>（1）</w:t>
      </w:r>
      <w:r w:rsidRPr="001C2A42">
        <w:rPr>
          <w:rFonts w:asciiTheme="majorEastAsia" w:hAnsiTheme="majorEastAsia" w:hint="eastAsia"/>
          <w:b w:val="0"/>
        </w:rPr>
        <w:t>能够代表现</w:t>
      </w:r>
      <w:proofErr w:type="gramStart"/>
      <w:r w:rsidRPr="001C2A42">
        <w:rPr>
          <w:rFonts w:asciiTheme="majorEastAsia" w:hAnsiTheme="majorEastAsia" w:hint="eastAsia"/>
          <w:b w:val="0"/>
        </w:rPr>
        <w:t>址</w:t>
      </w:r>
      <w:proofErr w:type="gramEnd"/>
      <w:r w:rsidRPr="001C2A42">
        <w:rPr>
          <w:rFonts w:asciiTheme="majorEastAsia" w:hAnsiTheme="majorEastAsia" w:hint="eastAsia"/>
          <w:b w:val="0"/>
        </w:rPr>
        <w:t>所在区域的天气气候特征；</w:t>
      </w:r>
    </w:p>
    <w:p w:rsidR="002B1333" w:rsidRDefault="002B1333" w:rsidP="002B1333">
      <w:pPr>
        <w:pStyle w:val="afd"/>
        <w:widowControl w:val="0"/>
        <w:ind w:firstLine="480"/>
        <w:rPr>
          <w:rFonts w:asciiTheme="majorEastAsia" w:hAnsiTheme="majorEastAsia"/>
          <w:b w:val="0"/>
        </w:rPr>
      </w:pPr>
      <w:r>
        <w:rPr>
          <w:rFonts w:asciiTheme="majorEastAsia" w:hAnsiTheme="majorEastAsia" w:hint="eastAsia"/>
          <w:b w:val="0"/>
        </w:rPr>
        <w:t>（2）</w:t>
      </w:r>
      <w:r w:rsidRPr="001C2A42">
        <w:rPr>
          <w:rFonts w:asciiTheme="majorEastAsia" w:hAnsiTheme="majorEastAsia" w:hint="eastAsia"/>
          <w:b w:val="0"/>
        </w:rPr>
        <w:t>符合全国气象观测站网布局；</w:t>
      </w:r>
    </w:p>
    <w:p w:rsidR="002B1333" w:rsidRDefault="002B1333" w:rsidP="002B1333">
      <w:pPr>
        <w:pStyle w:val="afd"/>
        <w:widowControl w:val="0"/>
        <w:ind w:firstLine="480"/>
        <w:rPr>
          <w:rFonts w:asciiTheme="majorEastAsia" w:hAnsiTheme="majorEastAsia"/>
          <w:b w:val="0"/>
        </w:rPr>
      </w:pPr>
      <w:r>
        <w:rPr>
          <w:rFonts w:asciiTheme="majorEastAsia" w:hAnsiTheme="majorEastAsia" w:hint="eastAsia"/>
          <w:b w:val="0"/>
        </w:rPr>
        <w:t>（3）</w:t>
      </w:r>
      <w:r w:rsidRPr="001C2A42">
        <w:rPr>
          <w:rFonts w:asciiTheme="majorEastAsia" w:hAnsiTheme="majorEastAsia" w:hint="eastAsia"/>
          <w:b w:val="0"/>
        </w:rPr>
        <w:t xml:space="preserve">符合法律、法规、标准和国务院气象主管机构对气象探测环境的技术规范和管理规定； </w:t>
      </w:r>
    </w:p>
    <w:p w:rsidR="002B1333" w:rsidRDefault="002B1333" w:rsidP="002B1333">
      <w:pPr>
        <w:pStyle w:val="afd"/>
        <w:widowControl w:val="0"/>
        <w:ind w:firstLine="480"/>
        <w:rPr>
          <w:rFonts w:asciiTheme="majorEastAsia" w:hAnsiTheme="majorEastAsia"/>
          <w:b w:val="0"/>
        </w:rPr>
      </w:pPr>
      <w:r>
        <w:rPr>
          <w:rFonts w:asciiTheme="majorEastAsia" w:hAnsiTheme="majorEastAsia" w:hint="eastAsia"/>
          <w:b w:val="0"/>
        </w:rPr>
        <w:t>（4）</w:t>
      </w:r>
      <w:r w:rsidRPr="001C2A42">
        <w:rPr>
          <w:rFonts w:asciiTheme="majorEastAsia" w:hAnsiTheme="majorEastAsia" w:hint="eastAsia"/>
          <w:b w:val="0"/>
        </w:rPr>
        <w:t>土地符合建设用地要求，取得土地使用权，占地面积满足观测场地、探测设施、业务用房和辅助用房以及配套设施的布局要求，并预留与气象台</w:t>
      </w:r>
      <w:proofErr w:type="gramStart"/>
      <w:r w:rsidRPr="001C2A42">
        <w:rPr>
          <w:rFonts w:asciiTheme="majorEastAsia" w:hAnsiTheme="majorEastAsia" w:hint="eastAsia"/>
          <w:b w:val="0"/>
        </w:rPr>
        <w:t>站功能</w:t>
      </w:r>
      <w:proofErr w:type="gramEnd"/>
      <w:r w:rsidRPr="001C2A42">
        <w:rPr>
          <w:rFonts w:asciiTheme="majorEastAsia" w:hAnsiTheme="majorEastAsia" w:hint="eastAsia"/>
          <w:b w:val="0"/>
        </w:rPr>
        <w:t>相适应的业务发展空间；</w:t>
      </w:r>
    </w:p>
    <w:p w:rsidR="002B1333" w:rsidRDefault="002B1333" w:rsidP="002B1333">
      <w:pPr>
        <w:pStyle w:val="afd"/>
        <w:widowControl w:val="0"/>
        <w:ind w:firstLine="480"/>
        <w:rPr>
          <w:rFonts w:asciiTheme="majorEastAsia" w:hAnsiTheme="majorEastAsia"/>
          <w:b w:val="0"/>
        </w:rPr>
      </w:pPr>
      <w:r>
        <w:rPr>
          <w:rFonts w:asciiTheme="majorEastAsia" w:hAnsiTheme="majorEastAsia" w:hint="eastAsia"/>
          <w:b w:val="0"/>
        </w:rPr>
        <w:t>（5）</w:t>
      </w:r>
      <w:r w:rsidRPr="001C2A42">
        <w:rPr>
          <w:rFonts w:asciiTheme="majorEastAsia" w:hAnsiTheme="majorEastAsia" w:hint="eastAsia"/>
          <w:b w:val="0"/>
        </w:rPr>
        <w:t>具备必要的供电、供水、交通、通信等基础条件；</w:t>
      </w:r>
    </w:p>
    <w:p w:rsidR="00EB2C19" w:rsidRPr="00EB2C19" w:rsidRDefault="002B1333" w:rsidP="002B1333">
      <w:pPr>
        <w:pStyle w:val="afd"/>
        <w:widowControl w:val="0"/>
        <w:ind w:firstLine="480"/>
        <w:rPr>
          <w:rFonts w:asciiTheme="majorEastAsia" w:hAnsiTheme="majorEastAsia"/>
          <w:b w:val="0"/>
        </w:rPr>
      </w:pPr>
      <w:r>
        <w:rPr>
          <w:rFonts w:asciiTheme="majorEastAsia" w:hAnsiTheme="majorEastAsia" w:hint="eastAsia"/>
          <w:b w:val="0"/>
        </w:rPr>
        <w:t>（6）</w:t>
      </w:r>
      <w:r w:rsidRPr="001C2A42">
        <w:rPr>
          <w:rFonts w:asciiTheme="majorEastAsia" w:hAnsiTheme="majorEastAsia" w:hint="eastAsia"/>
          <w:b w:val="0"/>
        </w:rPr>
        <w:t>涉及无线电业务的，符合《中华人民共和国无线电管理条例》的相关规定。</w:t>
      </w:r>
    </w:p>
    <w:p w:rsidR="00492A2D" w:rsidRDefault="007266F8">
      <w:pPr>
        <w:pStyle w:val="afd"/>
        <w:widowControl w:val="0"/>
        <w:ind w:firstLine="480"/>
        <w:rPr>
          <w:rFonts w:asciiTheme="majorEastAsia" w:hAnsiTheme="majorEastAsia"/>
          <w:b w:val="0"/>
          <w:bCs w:val="0"/>
          <w:szCs w:val="24"/>
        </w:rPr>
      </w:pPr>
      <w:r>
        <w:rPr>
          <w:rFonts w:asciiTheme="majorEastAsia" w:hAnsiTheme="majorEastAsia" w:hint="eastAsia"/>
          <w:b w:val="0"/>
          <w:bCs w:val="0"/>
          <w:szCs w:val="24"/>
        </w:rPr>
        <w:t>同时符合下列行政法规和标准要求的，准予批准：</w:t>
      </w:r>
    </w:p>
    <w:p w:rsidR="00F50052" w:rsidRPr="00F50052" w:rsidRDefault="00F50052" w:rsidP="00F50052">
      <w:pPr>
        <w:pStyle w:val="afd"/>
        <w:widowControl w:val="0"/>
        <w:ind w:firstLine="480"/>
        <w:rPr>
          <w:rFonts w:asciiTheme="majorEastAsia" w:hAnsiTheme="majorEastAsia"/>
          <w:b w:val="0"/>
        </w:rPr>
      </w:pPr>
      <w:r w:rsidRPr="00F50052">
        <w:rPr>
          <w:rFonts w:asciiTheme="majorEastAsia" w:hAnsiTheme="majorEastAsia" w:hint="eastAsia"/>
          <w:b w:val="0"/>
        </w:rPr>
        <w:t>1.申请人和申请理由符合要求；</w:t>
      </w:r>
    </w:p>
    <w:p w:rsidR="00F50052" w:rsidRPr="00F50052" w:rsidRDefault="00F50052" w:rsidP="00F50052">
      <w:pPr>
        <w:pStyle w:val="afd"/>
        <w:widowControl w:val="0"/>
        <w:ind w:firstLine="480"/>
        <w:rPr>
          <w:rFonts w:asciiTheme="majorEastAsia" w:hAnsiTheme="majorEastAsia"/>
          <w:b w:val="0"/>
        </w:rPr>
      </w:pPr>
      <w:r w:rsidRPr="00F50052">
        <w:rPr>
          <w:rFonts w:asciiTheme="majorEastAsia" w:hAnsiTheme="majorEastAsia" w:hint="eastAsia"/>
          <w:b w:val="0"/>
        </w:rPr>
        <w:t>2.经技术审查，申请材料齐全、格式规范、数据准确、内容完整；</w:t>
      </w:r>
    </w:p>
    <w:p w:rsidR="00F50052" w:rsidRPr="00F50052" w:rsidRDefault="00F50052" w:rsidP="00F50052">
      <w:pPr>
        <w:pStyle w:val="afd"/>
        <w:widowControl w:val="0"/>
        <w:ind w:firstLine="480"/>
        <w:rPr>
          <w:rFonts w:asciiTheme="majorEastAsia" w:hAnsiTheme="majorEastAsia"/>
          <w:b w:val="0"/>
        </w:rPr>
      </w:pPr>
      <w:r w:rsidRPr="00F50052">
        <w:rPr>
          <w:rFonts w:asciiTheme="majorEastAsia" w:hAnsiTheme="majorEastAsia" w:hint="eastAsia"/>
          <w:b w:val="0"/>
        </w:rPr>
        <w:t>3.经现场踏勘，申请材料真实、拟迁站址气象探测环境符合要求、建设用地和建设资金落实、建设条件具备；</w:t>
      </w:r>
    </w:p>
    <w:p w:rsidR="00F50052" w:rsidRPr="00F50052" w:rsidRDefault="00F50052" w:rsidP="00F50052">
      <w:pPr>
        <w:pStyle w:val="afd"/>
        <w:widowControl w:val="0"/>
        <w:ind w:firstLine="480"/>
        <w:rPr>
          <w:rFonts w:asciiTheme="majorEastAsia" w:hAnsiTheme="majorEastAsia"/>
          <w:b w:val="0"/>
        </w:rPr>
      </w:pPr>
      <w:r w:rsidRPr="00F50052">
        <w:rPr>
          <w:rFonts w:asciiTheme="majorEastAsia" w:hAnsiTheme="majorEastAsia" w:hint="eastAsia"/>
          <w:b w:val="0"/>
        </w:rPr>
        <w:t>4.经专家论证，迁建气象台站必要（申请迁站的理由是否合法充分，拟迁站址用地是否符合土地、规划等法律法规的要求，是否必须迁移气象站等），拟迁站址合理（站网布局是否合理，站内规划建筑布局是否符合国家标准等）、科学（是否能代表该站所在区域的天气气候特征，是否会对天气、气候、服务、资料业务产生影响等）、可行（建设内容是否与业务需求相一致，占地面积是否与建设内容相适应，投资资金是否能满足建设需要，道路、交通、供水、供电、通信等基础设施能否满足建设需要和今后的业务需求等）。</w:t>
      </w:r>
    </w:p>
    <w:p w:rsidR="00F50052" w:rsidRPr="00F50052" w:rsidRDefault="00F50052" w:rsidP="00F50052">
      <w:pPr>
        <w:pStyle w:val="afd"/>
        <w:widowControl w:val="0"/>
        <w:ind w:firstLine="480"/>
        <w:rPr>
          <w:rFonts w:asciiTheme="majorEastAsia" w:hAnsiTheme="majorEastAsia"/>
        </w:rPr>
      </w:pPr>
      <w:r w:rsidRPr="00F50052">
        <w:rPr>
          <w:rFonts w:asciiTheme="majorEastAsia" w:hAnsiTheme="majorEastAsia" w:hint="eastAsia"/>
          <w:b w:val="0"/>
        </w:rPr>
        <w:t>5.满足国务院气象主管机构对迁建气象台站的其他要求。</w:t>
      </w:r>
    </w:p>
    <w:p w:rsidR="00492A2D" w:rsidRDefault="007266F8">
      <w:pPr>
        <w:pStyle w:val="afd"/>
        <w:widowControl w:val="0"/>
        <w:ind w:firstLine="482"/>
      </w:pPr>
      <w:r>
        <w:rPr>
          <w:rFonts w:hint="eastAsia"/>
        </w:rPr>
        <w:t>（二）不予许可的情形</w:t>
      </w:r>
    </w:p>
    <w:p w:rsidR="00F50052" w:rsidRPr="00F50052" w:rsidRDefault="00F50052" w:rsidP="00F50052">
      <w:pPr>
        <w:pStyle w:val="af9"/>
        <w:widowControl w:val="0"/>
        <w:ind w:firstLine="480"/>
        <w:rPr>
          <w:rFonts w:asciiTheme="majorEastAsia" w:eastAsiaTheme="minorEastAsia" w:hAnsiTheme="majorEastAsia" w:cs="仿宋_GB2312"/>
        </w:rPr>
      </w:pPr>
      <w:r w:rsidRPr="00F50052">
        <w:rPr>
          <w:rFonts w:asciiTheme="majorEastAsia" w:eastAsiaTheme="minorEastAsia" w:hAnsiTheme="majorEastAsia" w:cs="仿宋_GB2312" w:hint="eastAsia"/>
        </w:rPr>
        <w:t>1.申请人或申请理由不符合要求的；</w:t>
      </w:r>
    </w:p>
    <w:p w:rsidR="00F50052" w:rsidRPr="00F50052" w:rsidRDefault="00F50052" w:rsidP="00F50052">
      <w:pPr>
        <w:pStyle w:val="af9"/>
        <w:widowControl w:val="0"/>
        <w:ind w:firstLine="480"/>
        <w:rPr>
          <w:rFonts w:asciiTheme="majorEastAsia" w:eastAsiaTheme="minorEastAsia" w:hAnsiTheme="majorEastAsia" w:cs="仿宋_GB2312"/>
        </w:rPr>
      </w:pPr>
      <w:r w:rsidRPr="00F50052">
        <w:rPr>
          <w:rFonts w:asciiTheme="majorEastAsia" w:eastAsiaTheme="minorEastAsia" w:hAnsiTheme="majorEastAsia" w:cs="仿宋_GB2312" w:hint="eastAsia"/>
        </w:rPr>
        <w:lastRenderedPageBreak/>
        <w:t>2.申请材料不齐全、格式不规范、数据不准确、内容不完整，且未按要求及时补正的；</w:t>
      </w:r>
    </w:p>
    <w:p w:rsidR="00F50052" w:rsidRPr="00F50052" w:rsidRDefault="00F50052" w:rsidP="00F50052">
      <w:pPr>
        <w:pStyle w:val="af9"/>
        <w:widowControl w:val="0"/>
        <w:ind w:firstLine="480"/>
        <w:rPr>
          <w:rFonts w:asciiTheme="majorEastAsia" w:eastAsiaTheme="minorEastAsia" w:hAnsiTheme="majorEastAsia" w:cs="仿宋_GB2312"/>
        </w:rPr>
      </w:pPr>
      <w:r w:rsidRPr="00F50052">
        <w:rPr>
          <w:rFonts w:asciiTheme="majorEastAsia" w:eastAsiaTheme="minorEastAsia" w:hAnsiTheme="majorEastAsia" w:cs="仿宋_GB2312" w:hint="eastAsia"/>
        </w:rPr>
        <w:t>3.经审查，申请材料内容不真实的；</w:t>
      </w:r>
    </w:p>
    <w:p w:rsidR="00F50052" w:rsidRPr="00F50052" w:rsidRDefault="00F50052" w:rsidP="00F50052">
      <w:pPr>
        <w:pStyle w:val="af9"/>
        <w:widowControl w:val="0"/>
        <w:ind w:firstLine="480"/>
        <w:rPr>
          <w:rFonts w:asciiTheme="majorEastAsia" w:eastAsiaTheme="minorEastAsia" w:hAnsiTheme="majorEastAsia" w:cs="仿宋_GB2312"/>
        </w:rPr>
      </w:pPr>
      <w:r w:rsidRPr="00F50052">
        <w:rPr>
          <w:rFonts w:asciiTheme="majorEastAsia" w:eastAsiaTheme="minorEastAsia" w:hAnsiTheme="majorEastAsia" w:cs="仿宋_GB2312" w:hint="eastAsia"/>
        </w:rPr>
        <w:t>4.经现场踏勘，气象台站拟迁站址气象探测环境不符合要求，或不具备建设条件，或建设用地、建设资金未落实的；</w:t>
      </w:r>
    </w:p>
    <w:p w:rsidR="00F50052" w:rsidRPr="00F50052" w:rsidRDefault="00F50052" w:rsidP="00F50052">
      <w:pPr>
        <w:pStyle w:val="af9"/>
        <w:widowControl w:val="0"/>
        <w:ind w:firstLine="480"/>
        <w:rPr>
          <w:rFonts w:asciiTheme="majorEastAsia" w:eastAsiaTheme="minorEastAsia" w:hAnsiTheme="majorEastAsia" w:cs="仿宋_GB2312"/>
        </w:rPr>
      </w:pPr>
      <w:r w:rsidRPr="00F50052">
        <w:rPr>
          <w:rFonts w:asciiTheme="majorEastAsia" w:eastAsiaTheme="minorEastAsia" w:hAnsiTheme="majorEastAsia" w:cs="仿宋_GB2312" w:hint="eastAsia"/>
        </w:rPr>
        <w:t>5.专家论证会建议不予批准的。</w:t>
      </w:r>
    </w:p>
    <w:p w:rsidR="00492A2D" w:rsidRDefault="007266F8">
      <w:pPr>
        <w:pStyle w:val="af9"/>
        <w:widowControl w:val="0"/>
        <w:ind w:firstLine="480"/>
      </w:pPr>
      <w:r>
        <w:rPr>
          <w:rFonts w:hint="eastAsia"/>
        </w:rPr>
        <w:t>六、政策、技术、数量限制</w:t>
      </w:r>
    </w:p>
    <w:p w:rsidR="00492A2D" w:rsidRDefault="007266F8">
      <w:pPr>
        <w:pStyle w:val="11"/>
        <w:widowControl w:val="0"/>
        <w:ind w:firstLine="480"/>
      </w:pPr>
      <w:r>
        <w:rPr>
          <w:rFonts w:hint="eastAsia"/>
        </w:rPr>
        <w:t>本行政许可无政策、技术、数量限制。</w:t>
      </w:r>
    </w:p>
    <w:p w:rsidR="00492A2D" w:rsidRDefault="007266F8">
      <w:pPr>
        <w:pStyle w:val="af9"/>
        <w:widowControl w:val="0"/>
        <w:ind w:firstLine="480"/>
      </w:pPr>
      <w:r>
        <w:rPr>
          <w:rFonts w:hint="eastAsia"/>
        </w:rPr>
        <w:t>七、申请材料</w:t>
      </w:r>
    </w:p>
    <w:p w:rsidR="00FF7E20" w:rsidRDefault="00FF7E20">
      <w:pPr>
        <w:pStyle w:val="af8"/>
        <w:widowControl w:val="0"/>
        <w:spacing w:before="0" w:after="0" w:line="240" w:lineRule="auto"/>
        <w:rPr>
          <w:rFonts w:asciiTheme="majorEastAsia" w:eastAsiaTheme="majorEastAsia" w:hAnsiTheme="majorEastAsia" w:cstheme="majorEastAsia"/>
          <w:sz w:val="24"/>
          <w:szCs w:val="24"/>
        </w:rPr>
      </w:pPr>
      <w:r w:rsidRPr="00FF7E20">
        <w:rPr>
          <w:rFonts w:asciiTheme="majorEastAsia" w:eastAsiaTheme="majorEastAsia" w:hAnsiTheme="majorEastAsia" w:cstheme="majorEastAsia" w:hint="eastAsia"/>
          <w:sz w:val="24"/>
          <w:szCs w:val="24"/>
        </w:rPr>
        <w:t>除大气本底站、国家基准气候站、国家基本气象站以外的气象台站迁建</w:t>
      </w:r>
      <w:r w:rsidR="007266F8">
        <w:rPr>
          <w:rFonts w:asciiTheme="majorEastAsia" w:eastAsiaTheme="majorEastAsia" w:hAnsiTheme="majorEastAsia" w:cstheme="majorEastAsia" w:hint="eastAsia"/>
          <w:sz w:val="24"/>
          <w:szCs w:val="24"/>
        </w:rPr>
        <w:t>审批</w:t>
      </w:r>
    </w:p>
    <w:p w:rsidR="00492A2D" w:rsidRDefault="007266F8">
      <w:pPr>
        <w:pStyle w:val="af8"/>
        <w:widowControl w:val="0"/>
        <w:spacing w:before="0" w:after="0" w:line="240" w:lineRule="auto"/>
        <w:rPr>
          <w:rFonts w:asciiTheme="majorEastAsia" w:eastAsiaTheme="majorEastAsia" w:hAnsiTheme="majorEastAsia" w:cstheme="majorEastAsia"/>
          <w:sz w:val="24"/>
          <w:szCs w:val="24"/>
        </w:rPr>
      </w:pPr>
      <w:r>
        <w:rPr>
          <w:rFonts w:asciiTheme="majorEastAsia" w:eastAsiaTheme="majorEastAsia" w:hAnsiTheme="majorEastAsia" w:cstheme="majorEastAsia" w:hint="eastAsia"/>
          <w:sz w:val="24"/>
          <w:szCs w:val="24"/>
        </w:rPr>
        <w:t>申请材料目录</w:t>
      </w: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5"/>
        <w:gridCol w:w="2957"/>
        <w:gridCol w:w="866"/>
        <w:gridCol w:w="793"/>
        <w:gridCol w:w="1951"/>
        <w:gridCol w:w="2063"/>
      </w:tblGrid>
      <w:tr w:rsidR="00492A2D">
        <w:tc>
          <w:tcPr>
            <w:tcW w:w="705"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序号</w:t>
            </w:r>
          </w:p>
        </w:tc>
        <w:tc>
          <w:tcPr>
            <w:tcW w:w="2957"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材料名称</w:t>
            </w:r>
          </w:p>
        </w:tc>
        <w:tc>
          <w:tcPr>
            <w:tcW w:w="866"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材料</w:t>
            </w:r>
          </w:p>
          <w:p w:rsidR="00492A2D" w:rsidRDefault="007266F8">
            <w:pPr>
              <w:pStyle w:val="af4"/>
              <w:widowControl w:val="0"/>
              <w:adjustRightInd w:val="0"/>
              <w:snapToGrid w:val="0"/>
              <w:ind w:firstLineChars="0" w:firstLine="0"/>
              <w:jc w:val="center"/>
              <w:rPr>
                <w:b/>
                <w:sz w:val="18"/>
                <w:szCs w:val="18"/>
              </w:rPr>
            </w:pPr>
            <w:r>
              <w:rPr>
                <w:rFonts w:hint="eastAsia"/>
                <w:b/>
                <w:sz w:val="18"/>
                <w:szCs w:val="18"/>
              </w:rPr>
              <w:t>形式</w:t>
            </w:r>
          </w:p>
        </w:tc>
        <w:tc>
          <w:tcPr>
            <w:tcW w:w="793"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份数</w:t>
            </w:r>
          </w:p>
        </w:tc>
        <w:tc>
          <w:tcPr>
            <w:tcW w:w="1951"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材料来源</w:t>
            </w:r>
          </w:p>
        </w:tc>
        <w:tc>
          <w:tcPr>
            <w:tcW w:w="2063" w:type="dxa"/>
            <w:vAlign w:val="center"/>
          </w:tcPr>
          <w:p w:rsidR="00492A2D" w:rsidRDefault="007266F8">
            <w:pPr>
              <w:pStyle w:val="af4"/>
              <w:widowControl w:val="0"/>
              <w:adjustRightInd w:val="0"/>
              <w:snapToGrid w:val="0"/>
              <w:ind w:firstLineChars="0" w:firstLine="0"/>
              <w:jc w:val="center"/>
              <w:rPr>
                <w:b/>
                <w:sz w:val="18"/>
                <w:szCs w:val="18"/>
              </w:rPr>
            </w:pPr>
            <w:r>
              <w:rPr>
                <w:rFonts w:hint="eastAsia"/>
                <w:b/>
                <w:sz w:val="18"/>
                <w:szCs w:val="18"/>
              </w:rPr>
              <w:t>其他要求</w:t>
            </w:r>
          </w:p>
        </w:tc>
      </w:tr>
      <w:tr w:rsidR="00CC6F02" w:rsidRPr="00CC6F02">
        <w:trPr>
          <w:trHeight w:val="418"/>
        </w:trPr>
        <w:tc>
          <w:tcPr>
            <w:tcW w:w="705"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1</w:t>
            </w:r>
          </w:p>
        </w:tc>
        <w:tc>
          <w:tcPr>
            <w:tcW w:w="2957" w:type="dxa"/>
            <w:vAlign w:val="center"/>
          </w:tcPr>
          <w:p w:rsidR="00492A2D" w:rsidRPr="00CC6F02" w:rsidRDefault="00FF7E20">
            <w:pPr>
              <w:pStyle w:val="af4"/>
              <w:widowControl w:val="0"/>
              <w:adjustRightInd w:val="0"/>
              <w:snapToGrid w:val="0"/>
              <w:ind w:firstLineChars="0" w:firstLine="0"/>
              <w:jc w:val="left"/>
              <w:rPr>
                <w:sz w:val="18"/>
                <w:szCs w:val="18"/>
              </w:rPr>
            </w:pPr>
            <w:r w:rsidRPr="00CC6F02">
              <w:rPr>
                <w:rFonts w:hint="eastAsia"/>
                <w:sz w:val="18"/>
                <w:szCs w:val="18"/>
              </w:rPr>
              <w:t>气象台站迁建申请表</w:t>
            </w:r>
          </w:p>
        </w:tc>
        <w:tc>
          <w:tcPr>
            <w:tcW w:w="866"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原件</w:t>
            </w:r>
          </w:p>
        </w:tc>
        <w:tc>
          <w:tcPr>
            <w:tcW w:w="793"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1份</w:t>
            </w:r>
          </w:p>
        </w:tc>
        <w:tc>
          <w:tcPr>
            <w:tcW w:w="1951"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申请人自备</w:t>
            </w:r>
          </w:p>
        </w:tc>
        <w:tc>
          <w:tcPr>
            <w:tcW w:w="2063" w:type="dxa"/>
            <w:vMerge w:val="restart"/>
            <w:vAlign w:val="center"/>
          </w:tcPr>
          <w:p w:rsidR="00492A2D" w:rsidRPr="00CC6F02" w:rsidRDefault="007266F8">
            <w:pPr>
              <w:pStyle w:val="af4"/>
              <w:widowControl w:val="0"/>
              <w:adjustRightInd w:val="0"/>
              <w:snapToGrid w:val="0"/>
              <w:ind w:firstLineChars="0" w:firstLine="0"/>
              <w:jc w:val="left"/>
              <w:rPr>
                <w:sz w:val="18"/>
                <w:szCs w:val="18"/>
              </w:rPr>
            </w:pPr>
            <w:r w:rsidRPr="00CC6F02">
              <w:rPr>
                <w:rFonts w:hint="eastAsia"/>
                <w:sz w:val="18"/>
                <w:szCs w:val="18"/>
              </w:rPr>
              <w:t>(1) 复印件应选用A4纸张，同时加盖公章。</w:t>
            </w:r>
          </w:p>
          <w:p w:rsidR="00492A2D" w:rsidRPr="00CC6F02" w:rsidRDefault="007266F8">
            <w:pPr>
              <w:pStyle w:val="af4"/>
              <w:widowControl w:val="0"/>
              <w:adjustRightInd w:val="0"/>
              <w:snapToGrid w:val="0"/>
              <w:ind w:leftChars="-5" w:hangingChars="6" w:hanging="10"/>
              <w:jc w:val="left"/>
              <w:rPr>
                <w:sz w:val="18"/>
                <w:szCs w:val="18"/>
              </w:rPr>
            </w:pPr>
            <w:r w:rsidRPr="00CC6F02">
              <w:rPr>
                <w:rFonts w:hint="eastAsia"/>
                <w:spacing w:val="-4"/>
                <w:sz w:val="18"/>
                <w:szCs w:val="18"/>
              </w:rPr>
              <w:t xml:space="preserve">(2) </w:t>
            </w:r>
            <w:r w:rsidRPr="00CC6F02">
              <w:rPr>
                <w:rFonts w:hint="eastAsia"/>
                <w:sz w:val="18"/>
                <w:szCs w:val="18"/>
              </w:rPr>
              <w:t>申请材料需加盖公章。</w:t>
            </w:r>
          </w:p>
          <w:p w:rsidR="0064116C" w:rsidRPr="00CC6F02" w:rsidRDefault="0064116C">
            <w:pPr>
              <w:pStyle w:val="af4"/>
              <w:widowControl w:val="0"/>
              <w:adjustRightInd w:val="0"/>
              <w:snapToGrid w:val="0"/>
              <w:ind w:leftChars="-5" w:left="1" w:hangingChars="6" w:hanging="11"/>
              <w:jc w:val="left"/>
              <w:rPr>
                <w:sz w:val="18"/>
                <w:szCs w:val="18"/>
              </w:rPr>
            </w:pPr>
            <w:r w:rsidRPr="00CC6F02">
              <w:rPr>
                <w:rFonts w:hint="eastAsia"/>
                <w:sz w:val="18"/>
                <w:szCs w:val="18"/>
              </w:rPr>
              <w:t>（3）材料制作成P</w:t>
            </w:r>
            <w:r w:rsidRPr="00CC6F02">
              <w:rPr>
                <w:sz w:val="18"/>
                <w:szCs w:val="18"/>
              </w:rPr>
              <w:t>DF或</w:t>
            </w:r>
            <w:r w:rsidRPr="00CC6F02">
              <w:rPr>
                <w:rFonts w:hint="eastAsia"/>
                <w:sz w:val="18"/>
                <w:szCs w:val="18"/>
              </w:rPr>
              <w:t>W</w:t>
            </w:r>
            <w:r w:rsidRPr="00CC6F02">
              <w:rPr>
                <w:sz w:val="18"/>
                <w:szCs w:val="18"/>
              </w:rPr>
              <w:t>ORD形式的电子版</w:t>
            </w:r>
            <w:r w:rsidRPr="00CC6F02">
              <w:rPr>
                <w:rFonts w:hint="eastAsia"/>
                <w:sz w:val="18"/>
                <w:szCs w:val="18"/>
              </w:rPr>
              <w:t>。</w:t>
            </w:r>
          </w:p>
        </w:tc>
      </w:tr>
      <w:tr w:rsidR="00CC6F02" w:rsidRPr="00CC6F02">
        <w:tc>
          <w:tcPr>
            <w:tcW w:w="705"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2</w:t>
            </w:r>
          </w:p>
        </w:tc>
        <w:tc>
          <w:tcPr>
            <w:tcW w:w="2957" w:type="dxa"/>
            <w:vAlign w:val="center"/>
          </w:tcPr>
          <w:p w:rsidR="00492A2D" w:rsidRPr="00CC6F02" w:rsidRDefault="00FF7E20">
            <w:pPr>
              <w:pStyle w:val="af4"/>
              <w:widowControl w:val="0"/>
              <w:adjustRightInd w:val="0"/>
              <w:snapToGrid w:val="0"/>
              <w:ind w:firstLineChars="0" w:firstLine="0"/>
              <w:jc w:val="left"/>
              <w:rPr>
                <w:sz w:val="18"/>
                <w:szCs w:val="18"/>
              </w:rPr>
            </w:pPr>
            <w:r w:rsidRPr="00CC6F02">
              <w:rPr>
                <w:rFonts w:hint="eastAsia"/>
                <w:sz w:val="18"/>
                <w:szCs w:val="18"/>
              </w:rPr>
              <w:t>气象台站选址报告书</w:t>
            </w:r>
          </w:p>
        </w:tc>
        <w:tc>
          <w:tcPr>
            <w:tcW w:w="866" w:type="dxa"/>
            <w:vAlign w:val="center"/>
          </w:tcPr>
          <w:p w:rsidR="00492A2D" w:rsidRPr="00CC6F02" w:rsidRDefault="00FF7E20" w:rsidP="00FF7E20">
            <w:pPr>
              <w:pStyle w:val="af4"/>
              <w:widowControl w:val="0"/>
              <w:adjustRightInd w:val="0"/>
              <w:snapToGrid w:val="0"/>
              <w:ind w:firstLineChars="0" w:firstLine="0"/>
              <w:jc w:val="center"/>
              <w:rPr>
                <w:sz w:val="18"/>
                <w:szCs w:val="18"/>
              </w:rPr>
            </w:pPr>
            <w:r w:rsidRPr="00CC6F02">
              <w:rPr>
                <w:rFonts w:hint="eastAsia"/>
                <w:sz w:val="18"/>
                <w:szCs w:val="18"/>
              </w:rPr>
              <w:t>原件</w:t>
            </w:r>
          </w:p>
        </w:tc>
        <w:tc>
          <w:tcPr>
            <w:tcW w:w="793" w:type="dxa"/>
            <w:vAlign w:val="center"/>
          </w:tcPr>
          <w:p w:rsidR="00492A2D" w:rsidRPr="00CC6F02" w:rsidRDefault="007266F8">
            <w:pPr>
              <w:pStyle w:val="af4"/>
              <w:widowControl w:val="0"/>
              <w:adjustRightInd w:val="0"/>
              <w:snapToGrid w:val="0"/>
              <w:ind w:firstLineChars="0" w:firstLine="0"/>
              <w:jc w:val="center"/>
              <w:rPr>
                <w:sz w:val="18"/>
                <w:szCs w:val="18"/>
              </w:rPr>
            </w:pPr>
            <w:r w:rsidRPr="00CC6F02">
              <w:rPr>
                <w:rFonts w:hint="eastAsia"/>
                <w:sz w:val="18"/>
                <w:szCs w:val="18"/>
              </w:rPr>
              <w:t>1份</w:t>
            </w:r>
          </w:p>
        </w:tc>
        <w:tc>
          <w:tcPr>
            <w:tcW w:w="1951" w:type="dxa"/>
            <w:vAlign w:val="center"/>
          </w:tcPr>
          <w:p w:rsidR="00492A2D" w:rsidRPr="00CC6F02" w:rsidRDefault="00FF7E20">
            <w:pPr>
              <w:pStyle w:val="af4"/>
              <w:widowControl w:val="0"/>
              <w:adjustRightInd w:val="0"/>
              <w:snapToGrid w:val="0"/>
              <w:ind w:firstLineChars="0" w:firstLine="0"/>
              <w:jc w:val="center"/>
              <w:rPr>
                <w:sz w:val="18"/>
                <w:szCs w:val="18"/>
              </w:rPr>
            </w:pPr>
            <w:r w:rsidRPr="00CC6F02">
              <w:rPr>
                <w:rFonts w:hint="eastAsia"/>
                <w:sz w:val="18"/>
                <w:szCs w:val="18"/>
              </w:rPr>
              <w:t>申请人自备</w:t>
            </w:r>
          </w:p>
        </w:tc>
        <w:tc>
          <w:tcPr>
            <w:tcW w:w="2063" w:type="dxa"/>
            <w:vMerge/>
          </w:tcPr>
          <w:p w:rsidR="00492A2D" w:rsidRPr="00CC6F02" w:rsidRDefault="00492A2D">
            <w:pPr>
              <w:pStyle w:val="af4"/>
              <w:widowControl w:val="0"/>
              <w:adjustRightInd w:val="0"/>
              <w:snapToGrid w:val="0"/>
              <w:ind w:firstLineChars="0" w:firstLine="0"/>
              <w:jc w:val="left"/>
              <w:rPr>
                <w:sz w:val="24"/>
                <w:szCs w:val="24"/>
              </w:rPr>
            </w:pPr>
          </w:p>
        </w:tc>
      </w:tr>
      <w:tr w:rsidR="00CC6F02" w:rsidRPr="00CC6F02" w:rsidTr="001F5EC2">
        <w:trPr>
          <w:trHeight w:val="655"/>
        </w:trPr>
        <w:tc>
          <w:tcPr>
            <w:tcW w:w="705"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3</w:t>
            </w:r>
          </w:p>
        </w:tc>
        <w:tc>
          <w:tcPr>
            <w:tcW w:w="2957" w:type="dxa"/>
            <w:vAlign w:val="center"/>
          </w:tcPr>
          <w:p w:rsidR="002F0466" w:rsidRPr="00CC6F02" w:rsidRDefault="002F0466" w:rsidP="002F0466">
            <w:pPr>
              <w:pStyle w:val="af4"/>
              <w:widowControl w:val="0"/>
              <w:adjustRightInd w:val="0"/>
              <w:snapToGrid w:val="0"/>
              <w:ind w:firstLineChars="0" w:firstLine="0"/>
              <w:jc w:val="left"/>
              <w:rPr>
                <w:sz w:val="18"/>
                <w:szCs w:val="18"/>
              </w:rPr>
            </w:pPr>
            <w:r w:rsidRPr="00CC6F02">
              <w:rPr>
                <w:rFonts w:hint="eastAsia"/>
                <w:sz w:val="18"/>
                <w:szCs w:val="18"/>
              </w:rPr>
              <w:t>委托代理的，应出具代理委托函</w:t>
            </w:r>
          </w:p>
        </w:tc>
        <w:tc>
          <w:tcPr>
            <w:tcW w:w="866" w:type="dxa"/>
          </w:tcPr>
          <w:p w:rsidR="002F0466" w:rsidRPr="00CC6F02" w:rsidRDefault="002F0466" w:rsidP="002F0466">
            <w:pPr>
              <w:jc w:val="center"/>
            </w:pPr>
            <w:r w:rsidRPr="00CC6F02">
              <w:rPr>
                <w:rFonts w:hint="eastAsia"/>
                <w:sz w:val="18"/>
                <w:szCs w:val="18"/>
              </w:rPr>
              <w:t>原件</w:t>
            </w:r>
          </w:p>
        </w:tc>
        <w:tc>
          <w:tcPr>
            <w:tcW w:w="793"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1份</w:t>
            </w:r>
          </w:p>
        </w:tc>
        <w:tc>
          <w:tcPr>
            <w:tcW w:w="1951"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申请人自备</w:t>
            </w:r>
          </w:p>
        </w:tc>
        <w:tc>
          <w:tcPr>
            <w:tcW w:w="2063" w:type="dxa"/>
            <w:vMerge/>
          </w:tcPr>
          <w:p w:rsidR="002F0466" w:rsidRPr="00CC6F02" w:rsidRDefault="002F0466" w:rsidP="002F0466">
            <w:pPr>
              <w:pStyle w:val="af4"/>
              <w:widowControl w:val="0"/>
              <w:adjustRightInd w:val="0"/>
              <w:snapToGrid w:val="0"/>
              <w:ind w:firstLineChars="50" w:firstLine="120"/>
              <w:jc w:val="left"/>
              <w:rPr>
                <w:sz w:val="24"/>
                <w:szCs w:val="24"/>
              </w:rPr>
            </w:pPr>
          </w:p>
        </w:tc>
      </w:tr>
      <w:tr w:rsidR="00CC6F02" w:rsidRPr="00CC6F02" w:rsidTr="001F5EC2">
        <w:trPr>
          <w:trHeight w:val="655"/>
        </w:trPr>
        <w:tc>
          <w:tcPr>
            <w:tcW w:w="705"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4</w:t>
            </w:r>
          </w:p>
          <w:p w:rsidR="002F0466" w:rsidRPr="00CC6F02" w:rsidRDefault="002F0466" w:rsidP="002F0466">
            <w:pPr>
              <w:pStyle w:val="af4"/>
              <w:widowControl w:val="0"/>
              <w:adjustRightInd w:val="0"/>
              <w:snapToGrid w:val="0"/>
              <w:ind w:firstLineChars="0" w:firstLine="0"/>
              <w:jc w:val="center"/>
              <w:rPr>
                <w:sz w:val="18"/>
                <w:szCs w:val="18"/>
              </w:rPr>
            </w:pPr>
          </w:p>
        </w:tc>
        <w:tc>
          <w:tcPr>
            <w:tcW w:w="2957" w:type="dxa"/>
            <w:vAlign w:val="center"/>
          </w:tcPr>
          <w:p w:rsidR="002F0466" w:rsidRPr="00CC6F02" w:rsidRDefault="002F0466" w:rsidP="002F0466">
            <w:pPr>
              <w:pStyle w:val="af4"/>
              <w:widowControl w:val="0"/>
              <w:adjustRightInd w:val="0"/>
              <w:snapToGrid w:val="0"/>
              <w:ind w:firstLineChars="0" w:firstLine="0"/>
              <w:jc w:val="left"/>
              <w:rPr>
                <w:sz w:val="18"/>
                <w:szCs w:val="18"/>
              </w:rPr>
            </w:pPr>
            <w:r w:rsidRPr="00CC6F02">
              <w:rPr>
                <w:rFonts w:hint="eastAsia"/>
                <w:sz w:val="18"/>
                <w:szCs w:val="18"/>
              </w:rPr>
              <w:t>申请人对所提供材料真实性负责的承诺</w:t>
            </w:r>
          </w:p>
        </w:tc>
        <w:tc>
          <w:tcPr>
            <w:tcW w:w="866" w:type="dxa"/>
          </w:tcPr>
          <w:p w:rsidR="002F0466" w:rsidRPr="00CC6F02" w:rsidRDefault="002F0466" w:rsidP="002F0466">
            <w:pPr>
              <w:jc w:val="center"/>
            </w:pPr>
            <w:r w:rsidRPr="00CC6F02">
              <w:rPr>
                <w:rFonts w:hint="eastAsia"/>
                <w:sz w:val="18"/>
                <w:szCs w:val="18"/>
              </w:rPr>
              <w:t>原件</w:t>
            </w:r>
          </w:p>
        </w:tc>
        <w:tc>
          <w:tcPr>
            <w:tcW w:w="793"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1份</w:t>
            </w:r>
          </w:p>
        </w:tc>
        <w:tc>
          <w:tcPr>
            <w:tcW w:w="1951" w:type="dxa"/>
            <w:vAlign w:val="center"/>
          </w:tcPr>
          <w:p w:rsidR="002F0466" w:rsidRPr="00CC6F02" w:rsidRDefault="002F0466" w:rsidP="002F0466">
            <w:pPr>
              <w:pStyle w:val="af4"/>
              <w:widowControl w:val="0"/>
              <w:adjustRightInd w:val="0"/>
              <w:snapToGrid w:val="0"/>
              <w:ind w:firstLineChars="0" w:firstLine="0"/>
              <w:jc w:val="center"/>
              <w:rPr>
                <w:sz w:val="18"/>
                <w:szCs w:val="18"/>
              </w:rPr>
            </w:pPr>
            <w:r w:rsidRPr="00CC6F02">
              <w:rPr>
                <w:rFonts w:hint="eastAsia"/>
                <w:sz w:val="18"/>
                <w:szCs w:val="18"/>
              </w:rPr>
              <w:t>申请人自备</w:t>
            </w:r>
          </w:p>
        </w:tc>
        <w:tc>
          <w:tcPr>
            <w:tcW w:w="2063" w:type="dxa"/>
            <w:vMerge/>
          </w:tcPr>
          <w:p w:rsidR="002F0466" w:rsidRPr="00CC6F02" w:rsidRDefault="002F0466" w:rsidP="002F0466">
            <w:pPr>
              <w:pStyle w:val="af4"/>
              <w:widowControl w:val="0"/>
              <w:adjustRightInd w:val="0"/>
              <w:snapToGrid w:val="0"/>
              <w:ind w:firstLineChars="50" w:firstLine="120"/>
              <w:jc w:val="left"/>
              <w:rPr>
                <w:sz w:val="24"/>
                <w:szCs w:val="24"/>
              </w:rPr>
            </w:pPr>
          </w:p>
        </w:tc>
      </w:tr>
    </w:tbl>
    <w:p w:rsidR="00492A2D" w:rsidRPr="00CC6F02" w:rsidRDefault="007266F8">
      <w:pPr>
        <w:pStyle w:val="11"/>
        <w:widowControl w:val="0"/>
        <w:ind w:firstLine="480"/>
      </w:pPr>
      <w:r w:rsidRPr="00CC6F02">
        <w:rPr>
          <w:rFonts w:hint="eastAsia"/>
        </w:rPr>
        <w:t>注：申请材料所需相关文书、表单可在云南省政务服务网、中国气象局全国一体化在线政务服务平台下载。</w:t>
      </w:r>
    </w:p>
    <w:p w:rsidR="00492A2D" w:rsidRPr="00CC6F02" w:rsidRDefault="007266F8">
      <w:pPr>
        <w:pStyle w:val="af9"/>
        <w:widowControl w:val="0"/>
        <w:ind w:firstLine="480"/>
      </w:pPr>
      <w:r w:rsidRPr="00CC6F02">
        <w:rPr>
          <w:rFonts w:hint="eastAsia"/>
        </w:rPr>
        <w:t>八、办结时限</w:t>
      </w:r>
    </w:p>
    <w:p w:rsidR="00492A2D" w:rsidRPr="00CC6F02" w:rsidRDefault="007266F8">
      <w:pPr>
        <w:pStyle w:val="11"/>
        <w:widowControl w:val="0"/>
        <w:ind w:firstLine="480"/>
      </w:pPr>
      <w:r w:rsidRPr="00CC6F02">
        <w:rPr>
          <w:rFonts w:hint="eastAsia"/>
        </w:rPr>
        <w:t>法定办结时限：</w:t>
      </w:r>
      <w:r w:rsidR="008A126E" w:rsidRPr="00CC6F02">
        <w:t>20</w:t>
      </w:r>
      <w:r w:rsidRPr="00CC6F02">
        <w:rPr>
          <w:rFonts w:hint="eastAsia"/>
        </w:rPr>
        <w:t>个工作日。</w:t>
      </w:r>
    </w:p>
    <w:p w:rsidR="00492A2D" w:rsidRPr="00CC6F02" w:rsidRDefault="007266F8">
      <w:pPr>
        <w:pStyle w:val="11"/>
        <w:widowControl w:val="0"/>
        <w:ind w:firstLine="480"/>
      </w:pPr>
      <w:r w:rsidRPr="00CC6F02">
        <w:rPr>
          <w:rFonts w:hint="eastAsia"/>
        </w:rPr>
        <w:t>承诺办结时限：</w:t>
      </w:r>
      <w:r w:rsidR="008A126E" w:rsidRPr="00CC6F02">
        <w:t>10</w:t>
      </w:r>
      <w:r w:rsidRPr="00CC6F02">
        <w:rPr>
          <w:rFonts w:hint="eastAsia"/>
        </w:rPr>
        <w:t>个工作日。</w:t>
      </w:r>
    </w:p>
    <w:p w:rsidR="008A126E" w:rsidRPr="00CC6F02" w:rsidRDefault="008A126E">
      <w:pPr>
        <w:pStyle w:val="11"/>
        <w:widowControl w:val="0"/>
        <w:ind w:firstLine="480"/>
      </w:pPr>
      <w:r w:rsidRPr="00CC6F02">
        <w:rPr>
          <w:rFonts w:hint="eastAsia"/>
        </w:rPr>
        <w:t>现场踏勘、业务技术审查、专家论证、组织听证以及材料补正等所需时间不计</w:t>
      </w:r>
      <w:proofErr w:type="gramStart"/>
      <w:r w:rsidRPr="00CC6F02">
        <w:rPr>
          <w:rFonts w:hint="eastAsia"/>
        </w:rPr>
        <w:t>入行政</w:t>
      </w:r>
      <w:proofErr w:type="gramEnd"/>
      <w:r w:rsidRPr="00CC6F02">
        <w:rPr>
          <w:rFonts w:hint="eastAsia"/>
        </w:rPr>
        <w:t>许可审批时限。</w:t>
      </w:r>
    </w:p>
    <w:p w:rsidR="00492A2D" w:rsidRPr="00CC6F02" w:rsidRDefault="007266F8">
      <w:pPr>
        <w:pStyle w:val="af9"/>
        <w:widowControl w:val="0"/>
        <w:ind w:firstLine="480"/>
      </w:pPr>
      <w:r w:rsidRPr="00CC6F02">
        <w:rPr>
          <w:rFonts w:hint="eastAsia"/>
        </w:rPr>
        <w:t>九、许可收费</w:t>
      </w:r>
    </w:p>
    <w:p w:rsidR="00492A2D" w:rsidRPr="00CC6F02" w:rsidRDefault="007266F8">
      <w:pPr>
        <w:pStyle w:val="11"/>
        <w:widowControl w:val="0"/>
        <w:ind w:firstLine="480"/>
      </w:pPr>
      <w:r w:rsidRPr="00CC6F02">
        <w:rPr>
          <w:rFonts w:hint="eastAsia"/>
        </w:rPr>
        <w:t>本行政许可事项不收费。</w:t>
      </w:r>
    </w:p>
    <w:p w:rsidR="00492A2D" w:rsidRPr="00CC6F02" w:rsidRDefault="007266F8">
      <w:pPr>
        <w:pStyle w:val="af9"/>
        <w:widowControl w:val="0"/>
        <w:ind w:firstLine="480"/>
      </w:pPr>
      <w:r w:rsidRPr="00CC6F02">
        <w:rPr>
          <w:rFonts w:hint="eastAsia"/>
        </w:rPr>
        <w:t>十、办理流程</w:t>
      </w:r>
    </w:p>
    <w:p w:rsidR="0064116C" w:rsidRPr="00CC6F02" w:rsidRDefault="0064116C" w:rsidP="0064116C">
      <w:pPr>
        <w:pStyle w:val="af9"/>
        <w:widowControl w:val="0"/>
        <w:ind w:firstLine="480"/>
        <w:rPr>
          <w:rFonts w:asciiTheme="minorEastAsia" w:eastAsiaTheme="minorEastAsia" w:hAnsiTheme="minorEastAsia"/>
        </w:rPr>
      </w:pPr>
      <w:r w:rsidRPr="00CC6F02">
        <w:rPr>
          <w:rFonts w:asciiTheme="minorEastAsia" w:eastAsiaTheme="minorEastAsia" w:hAnsiTheme="minorEastAsia" w:hint="eastAsia"/>
          <w:noProof/>
          <w:szCs w:val="30"/>
        </w:rPr>
        <w:t>办理流程包括申请、受理、审查、听证、决定、证件（文书）制作与送达、结果公开等。</w:t>
      </w:r>
    </w:p>
    <w:p w:rsidR="00492A2D" w:rsidRPr="00CC6F02" w:rsidRDefault="007266F8">
      <w:pPr>
        <w:pStyle w:val="afd"/>
        <w:widowControl w:val="0"/>
        <w:ind w:firstLine="482"/>
      </w:pPr>
      <w:r w:rsidRPr="00CC6F02">
        <w:rPr>
          <w:rFonts w:hint="eastAsia"/>
        </w:rPr>
        <w:t>（一）取号或预约</w:t>
      </w:r>
    </w:p>
    <w:p w:rsidR="00492A2D" w:rsidRDefault="007266F8">
      <w:pPr>
        <w:pStyle w:val="11"/>
        <w:widowControl w:val="0"/>
        <w:ind w:firstLine="480"/>
      </w:pPr>
      <w:r>
        <w:rPr>
          <w:rFonts w:hint="eastAsia"/>
        </w:rPr>
        <w:t>无。</w:t>
      </w:r>
    </w:p>
    <w:p w:rsidR="00492A2D" w:rsidRDefault="007266F8">
      <w:pPr>
        <w:pStyle w:val="afd"/>
        <w:widowControl w:val="0"/>
        <w:ind w:firstLine="482"/>
      </w:pPr>
      <w:r>
        <w:rPr>
          <w:rFonts w:hint="eastAsia"/>
        </w:rPr>
        <w:t>（二）申请</w:t>
      </w:r>
    </w:p>
    <w:p w:rsidR="00492A2D" w:rsidRDefault="007266F8">
      <w:pPr>
        <w:pStyle w:val="11"/>
        <w:widowControl w:val="0"/>
        <w:ind w:firstLine="480"/>
      </w:pPr>
      <w:r>
        <w:rPr>
          <w:rFonts w:hint="eastAsia"/>
        </w:rPr>
        <w:t>1.窗口受理</w:t>
      </w:r>
    </w:p>
    <w:p w:rsidR="00871F65" w:rsidRDefault="00871F65" w:rsidP="00871F65">
      <w:pPr>
        <w:pStyle w:val="11"/>
        <w:widowControl w:val="0"/>
        <w:ind w:firstLine="480"/>
      </w:pPr>
      <w:r>
        <w:rPr>
          <w:rFonts w:hint="eastAsia"/>
        </w:rPr>
        <w:t>受理地址：云南省昆明市西山区大观路282号，</w:t>
      </w:r>
      <w:r w:rsidR="00976060">
        <w:rPr>
          <w:rFonts w:hint="eastAsia"/>
        </w:rPr>
        <w:t>云南省政务服务中心（省气象局窗口）</w:t>
      </w:r>
    </w:p>
    <w:p w:rsidR="00871F65" w:rsidRDefault="00871F65" w:rsidP="00871F65">
      <w:pPr>
        <w:pStyle w:val="11"/>
        <w:widowControl w:val="0"/>
        <w:ind w:firstLine="480"/>
      </w:pPr>
      <w:r>
        <w:rPr>
          <w:rFonts w:hint="eastAsia"/>
        </w:rPr>
        <w:lastRenderedPageBreak/>
        <w:t>交通方式：可乘坐</w:t>
      </w:r>
      <w:r>
        <w:t>4</w:t>
      </w:r>
      <w:r>
        <w:rPr>
          <w:rFonts w:hint="eastAsia"/>
        </w:rPr>
        <w:t>路、</w:t>
      </w:r>
      <w:r>
        <w:t>52</w:t>
      </w:r>
      <w:r>
        <w:rPr>
          <w:rFonts w:hint="eastAsia"/>
        </w:rPr>
        <w:t>路、</w:t>
      </w:r>
      <w:r>
        <w:t>95</w:t>
      </w:r>
      <w:r>
        <w:rPr>
          <w:rFonts w:hint="eastAsia"/>
        </w:rPr>
        <w:t>路、1</w:t>
      </w:r>
      <w:r>
        <w:t>24路</w:t>
      </w:r>
      <w:r>
        <w:rPr>
          <w:rFonts w:hint="eastAsia"/>
        </w:rPr>
        <w:t>、1</w:t>
      </w:r>
      <w:r>
        <w:t>31路</w:t>
      </w:r>
      <w:r>
        <w:rPr>
          <w:rFonts w:hint="eastAsia"/>
        </w:rPr>
        <w:t>、2</w:t>
      </w:r>
      <w:r>
        <w:t>62路等</w:t>
      </w:r>
      <w:r>
        <w:rPr>
          <w:rFonts w:hint="eastAsia"/>
        </w:rPr>
        <w:t>公交车到达。</w:t>
      </w:r>
    </w:p>
    <w:p w:rsidR="00492A2D" w:rsidRDefault="00871F65" w:rsidP="00871F65">
      <w:pPr>
        <w:pStyle w:val="11"/>
        <w:widowControl w:val="0"/>
        <w:ind w:firstLine="480"/>
      </w:pPr>
      <w:r>
        <w:rPr>
          <w:rFonts w:hint="eastAsia"/>
        </w:rPr>
        <w:t>受理时间：星期一至星期五上午：9:00---12:00 下午：13;00---17:00。</w:t>
      </w:r>
    </w:p>
    <w:p w:rsidR="00492A2D" w:rsidRDefault="007266F8">
      <w:pPr>
        <w:pStyle w:val="11"/>
        <w:widowControl w:val="0"/>
        <w:ind w:firstLine="480"/>
      </w:pPr>
      <w:r>
        <w:rPr>
          <w:rFonts w:hint="eastAsia"/>
        </w:rPr>
        <w:t>2.网络受理</w:t>
      </w:r>
    </w:p>
    <w:p w:rsidR="00492A2D" w:rsidRDefault="007266F8">
      <w:pPr>
        <w:pStyle w:val="11"/>
        <w:widowControl w:val="0"/>
        <w:ind w:firstLine="480"/>
        <w:rPr>
          <w:color w:val="000000" w:themeColor="text1"/>
        </w:rPr>
      </w:pPr>
      <w:r>
        <w:rPr>
          <w:rFonts w:hint="eastAsia"/>
          <w:color w:val="000000" w:themeColor="text1"/>
        </w:rPr>
        <w:t>受理网址：云南政务服务网</w:t>
      </w:r>
      <w:hyperlink r:id="rId14" w:anchor="/home" w:history="1">
        <w:r w:rsidR="00976060" w:rsidRPr="00E10392">
          <w:rPr>
            <w:rStyle w:val="af3"/>
            <w:rFonts w:hint="eastAsia"/>
          </w:rPr>
          <w:t>https://zwfw.yn.gov.cn/portal/#/home</w:t>
        </w:r>
      </w:hyperlink>
      <w:r w:rsidR="00976060">
        <w:rPr>
          <w:rFonts w:hint="eastAsia"/>
          <w:color w:val="000000" w:themeColor="text1"/>
        </w:rPr>
        <w:t>，</w:t>
      </w:r>
      <w:r w:rsidR="00976060">
        <w:rPr>
          <w:rFonts w:hint="eastAsia"/>
        </w:rPr>
        <w:t>中国气象局全国一体化在线政务服务平台</w:t>
      </w:r>
      <w:hyperlink r:id="rId15" w:history="1">
        <w:r w:rsidR="00976060" w:rsidRPr="00E10392">
          <w:rPr>
            <w:rStyle w:val="af3"/>
          </w:rPr>
          <w:t>https://zwfw.cma.gov.cn/</w:t>
        </w:r>
      </w:hyperlink>
      <w:r w:rsidR="00976060">
        <w:rPr>
          <w:rFonts w:hint="eastAsia"/>
        </w:rPr>
        <w:t>。</w:t>
      </w:r>
    </w:p>
    <w:p w:rsidR="00492A2D" w:rsidRDefault="007266F8">
      <w:pPr>
        <w:pStyle w:val="11"/>
        <w:widowControl w:val="0"/>
        <w:ind w:firstLine="480"/>
        <w:rPr>
          <w:color w:val="000000" w:themeColor="text1"/>
        </w:rPr>
      </w:pPr>
      <w:r>
        <w:rPr>
          <w:rFonts w:hint="eastAsia"/>
          <w:color w:val="000000" w:themeColor="text1"/>
        </w:rPr>
        <w:t>受理时间：全天受理。</w:t>
      </w:r>
    </w:p>
    <w:p w:rsidR="00492A2D" w:rsidRDefault="007266F8">
      <w:pPr>
        <w:pStyle w:val="11"/>
        <w:widowControl w:val="0"/>
        <w:ind w:firstLine="480"/>
      </w:pPr>
      <w:r>
        <w:rPr>
          <w:rFonts w:hint="eastAsia"/>
        </w:rPr>
        <w:t>3.信函受理</w:t>
      </w:r>
    </w:p>
    <w:p w:rsidR="00492A2D" w:rsidRDefault="007266F8">
      <w:pPr>
        <w:pStyle w:val="11"/>
        <w:widowControl w:val="0"/>
        <w:ind w:firstLine="480"/>
      </w:pPr>
      <w:r>
        <w:rPr>
          <w:rFonts w:hint="eastAsia"/>
        </w:rPr>
        <w:t>无。</w:t>
      </w:r>
    </w:p>
    <w:p w:rsidR="00492A2D" w:rsidRDefault="007266F8">
      <w:pPr>
        <w:pStyle w:val="11"/>
        <w:widowControl w:val="0"/>
        <w:ind w:firstLine="480"/>
      </w:pPr>
      <w:r>
        <w:rPr>
          <w:rFonts w:hint="eastAsia"/>
        </w:rPr>
        <w:t>4.传真受理</w:t>
      </w:r>
    </w:p>
    <w:p w:rsidR="00492A2D" w:rsidRDefault="007266F8">
      <w:pPr>
        <w:pStyle w:val="11"/>
        <w:widowControl w:val="0"/>
        <w:ind w:firstLine="480"/>
      </w:pPr>
      <w:r>
        <w:rPr>
          <w:rFonts w:hint="eastAsia"/>
        </w:rPr>
        <w:t>无。</w:t>
      </w:r>
    </w:p>
    <w:p w:rsidR="00492A2D" w:rsidRDefault="007266F8">
      <w:pPr>
        <w:pStyle w:val="afd"/>
        <w:widowControl w:val="0"/>
        <w:ind w:firstLine="482"/>
      </w:pPr>
      <w:r>
        <w:rPr>
          <w:rFonts w:hint="eastAsia"/>
        </w:rPr>
        <w:t>（三）受理</w:t>
      </w:r>
    </w:p>
    <w:p w:rsidR="00492A2D" w:rsidRDefault="00871F65">
      <w:pPr>
        <w:pStyle w:val="11"/>
        <w:widowControl w:val="0"/>
        <w:ind w:firstLine="480"/>
      </w:pPr>
      <w:r>
        <w:rPr>
          <w:rFonts w:hint="eastAsia"/>
        </w:rPr>
        <w:t>云南省气象局收到申请人申请后，在5个工作日内</w:t>
      </w:r>
      <w:proofErr w:type="gramStart"/>
      <w:r>
        <w:rPr>
          <w:rFonts w:hint="eastAsia"/>
        </w:rPr>
        <w:t>作出</w:t>
      </w:r>
      <w:proofErr w:type="gramEnd"/>
      <w:r>
        <w:rPr>
          <w:rFonts w:hint="eastAsia"/>
        </w:rPr>
        <w:t>决定。对申请材料符合要求的，准予受理，并向申请人短信告知受理意见；对申请材料不符合要求且可以通过补正达到要求的，将在5日内向申请人短信告知材料补正意见；对申请材料不符合要求的，将</w:t>
      </w:r>
      <w:proofErr w:type="gramStart"/>
      <w:r>
        <w:rPr>
          <w:rFonts w:hint="eastAsia"/>
        </w:rPr>
        <w:t>作出</w:t>
      </w:r>
      <w:proofErr w:type="gramEnd"/>
      <w:r>
        <w:rPr>
          <w:rFonts w:hint="eastAsia"/>
        </w:rPr>
        <w:t>不予受理的决定，并短信告知不予受理意见，并</w:t>
      </w:r>
      <w:proofErr w:type="gramStart"/>
      <w:r>
        <w:rPr>
          <w:rFonts w:hint="eastAsia"/>
        </w:rPr>
        <w:t>作退件处理</w:t>
      </w:r>
      <w:proofErr w:type="gramEnd"/>
      <w:r>
        <w:rPr>
          <w:rFonts w:hint="eastAsia"/>
        </w:rPr>
        <w:t>。</w:t>
      </w:r>
    </w:p>
    <w:p w:rsidR="00492A2D" w:rsidRDefault="007266F8">
      <w:pPr>
        <w:pStyle w:val="afd"/>
        <w:widowControl w:val="0"/>
        <w:ind w:firstLine="482"/>
      </w:pPr>
      <w:r>
        <w:rPr>
          <w:rFonts w:hint="eastAsia"/>
        </w:rPr>
        <w:t>（四）审核</w:t>
      </w:r>
    </w:p>
    <w:p w:rsidR="00492A2D" w:rsidRPr="00871F65" w:rsidRDefault="00AA3790">
      <w:pPr>
        <w:pStyle w:val="afd"/>
        <w:widowControl w:val="0"/>
        <w:ind w:firstLine="480"/>
        <w:rPr>
          <w:rFonts w:asciiTheme="minorEastAsia" w:hAnsiTheme="minorEastAsia"/>
          <w:b w:val="0"/>
        </w:rPr>
      </w:pPr>
      <w:r w:rsidRPr="00871F65">
        <w:rPr>
          <w:rFonts w:asciiTheme="minorEastAsia" w:hAnsiTheme="minorEastAsia" w:hint="eastAsia"/>
          <w:b w:val="0"/>
        </w:rPr>
        <w:t>受理后</w:t>
      </w:r>
      <w:r>
        <w:rPr>
          <w:rFonts w:asciiTheme="minorEastAsia" w:hAnsiTheme="minorEastAsia" w:hint="eastAsia"/>
          <w:b w:val="0"/>
        </w:rPr>
        <w:t>，根据工作需要，组织</w:t>
      </w:r>
      <w:r w:rsidRPr="00AE35D8">
        <w:rPr>
          <w:rFonts w:asciiTheme="minorEastAsia" w:hAnsiTheme="minorEastAsia" w:hint="eastAsia"/>
          <w:b w:val="0"/>
        </w:rPr>
        <w:t>技术审查（</w:t>
      </w:r>
      <w:proofErr w:type="gramStart"/>
      <w:r w:rsidRPr="00AE35D8">
        <w:rPr>
          <w:rFonts w:asciiTheme="minorEastAsia" w:hAnsiTheme="minorEastAsia" w:hint="eastAsia"/>
          <w:b w:val="0"/>
        </w:rPr>
        <w:t>含现场</w:t>
      </w:r>
      <w:proofErr w:type="gramEnd"/>
      <w:r w:rsidRPr="00AE35D8">
        <w:rPr>
          <w:rFonts w:asciiTheme="minorEastAsia" w:hAnsiTheme="minorEastAsia" w:hint="eastAsia"/>
          <w:b w:val="0"/>
        </w:rPr>
        <w:t>踏勘）</w:t>
      </w:r>
      <w:r>
        <w:rPr>
          <w:rFonts w:asciiTheme="minorEastAsia" w:hAnsiTheme="minorEastAsia" w:hint="eastAsia"/>
          <w:b w:val="0"/>
        </w:rPr>
        <w:t>，</w:t>
      </w:r>
      <w:r w:rsidRPr="00AE35D8">
        <w:rPr>
          <w:rFonts w:asciiTheme="minorEastAsia" w:hAnsiTheme="minorEastAsia" w:hint="eastAsia"/>
          <w:b w:val="0"/>
        </w:rPr>
        <w:t>所需时间不计入审批时间内。</w:t>
      </w:r>
      <w:r w:rsidR="00871F65" w:rsidRPr="00871F65">
        <w:rPr>
          <w:rFonts w:asciiTheme="minorEastAsia" w:hAnsiTheme="minorEastAsia" w:hint="eastAsia"/>
          <w:b w:val="0"/>
        </w:rPr>
        <w:t>受理后</w:t>
      </w:r>
      <w:r w:rsidR="00954ED4">
        <w:rPr>
          <w:rFonts w:asciiTheme="minorEastAsia" w:hAnsiTheme="minorEastAsia"/>
          <w:b w:val="0"/>
        </w:rPr>
        <w:t>10</w:t>
      </w:r>
      <w:r w:rsidR="00871F65" w:rsidRPr="00871F65">
        <w:rPr>
          <w:rFonts w:asciiTheme="minorEastAsia" w:hAnsiTheme="minorEastAsia" w:hint="eastAsia"/>
          <w:b w:val="0"/>
        </w:rPr>
        <w:t>个工作日内</w:t>
      </w:r>
      <w:r w:rsidR="00954ED4">
        <w:rPr>
          <w:rFonts w:asciiTheme="minorEastAsia" w:hAnsiTheme="minorEastAsia" w:hint="eastAsia"/>
          <w:b w:val="0"/>
        </w:rPr>
        <w:t>以文件形式做出初审</w:t>
      </w:r>
      <w:r w:rsidR="00022083">
        <w:rPr>
          <w:rFonts w:asciiTheme="minorEastAsia" w:hAnsiTheme="minorEastAsia" w:hint="eastAsia"/>
          <w:b w:val="0"/>
        </w:rPr>
        <w:t>意见，并与申请材料一起提交中国气象局审批</w:t>
      </w:r>
      <w:r w:rsidR="007266F8" w:rsidRPr="00871F65">
        <w:rPr>
          <w:rFonts w:asciiTheme="minorEastAsia" w:hAnsiTheme="minorEastAsia" w:hint="eastAsia"/>
          <w:b w:val="0"/>
        </w:rPr>
        <w:t>。</w:t>
      </w:r>
    </w:p>
    <w:p w:rsidR="00492A2D" w:rsidRDefault="007266F8">
      <w:pPr>
        <w:pStyle w:val="afd"/>
        <w:widowControl w:val="0"/>
        <w:ind w:firstLine="482"/>
      </w:pPr>
      <w:r>
        <w:rPr>
          <w:rFonts w:hint="eastAsia"/>
        </w:rPr>
        <w:t>（五）许可决定及送达方式</w:t>
      </w:r>
    </w:p>
    <w:p w:rsidR="00492A2D" w:rsidRDefault="007A3263">
      <w:pPr>
        <w:pStyle w:val="11"/>
        <w:widowControl w:val="0"/>
        <w:ind w:firstLine="480"/>
      </w:pPr>
      <w:r>
        <w:rPr>
          <w:rFonts w:hint="eastAsia"/>
        </w:rPr>
        <w:t>1</w:t>
      </w:r>
      <w:r>
        <w:t>.</w:t>
      </w:r>
      <w:r w:rsidR="007266F8">
        <w:rPr>
          <w:rFonts w:hint="eastAsia"/>
        </w:rPr>
        <w:t>自</w:t>
      </w:r>
      <w:proofErr w:type="gramStart"/>
      <w:r w:rsidR="007266F8">
        <w:rPr>
          <w:rFonts w:hint="eastAsia"/>
        </w:rPr>
        <w:t>作出</w:t>
      </w:r>
      <w:proofErr w:type="gramEnd"/>
      <w:r w:rsidR="00954ED4">
        <w:rPr>
          <w:rFonts w:hint="eastAsia"/>
        </w:rPr>
        <w:t>初审</w:t>
      </w:r>
      <w:r w:rsidR="007266F8">
        <w:rPr>
          <w:rFonts w:hint="eastAsia"/>
        </w:rPr>
        <w:t>决定之日起</w:t>
      </w:r>
      <w:r w:rsidR="007266F8">
        <w:t>10</w:t>
      </w:r>
      <w:r w:rsidR="007266F8">
        <w:rPr>
          <w:rFonts w:hint="eastAsia"/>
        </w:rPr>
        <w:t>个工作日内，</w:t>
      </w:r>
      <w:r w:rsidR="00954ED4">
        <w:rPr>
          <w:rFonts w:hint="eastAsia"/>
        </w:rPr>
        <w:t>将</w:t>
      </w:r>
      <w:r w:rsidR="00022083">
        <w:rPr>
          <w:rFonts w:hint="eastAsia"/>
        </w:rPr>
        <w:t>初审</w:t>
      </w:r>
      <w:r w:rsidR="00954ED4">
        <w:rPr>
          <w:rFonts w:hint="eastAsia"/>
        </w:rPr>
        <w:t>办理结果告知申请人</w:t>
      </w:r>
      <w:r w:rsidR="007266F8">
        <w:rPr>
          <w:rFonts w:hint="eastAsia"/>
        </w:rPr>
        <w:t>。</w:t>
      </w:r>
    </w:p>
    <w:p w:rsidR="00492A2D" w:rsidRDefault="007A3263">
      <w:pPr>
        <w:pStyle w:val="11"/>
        <w:widowControl w:val="0"/>
        <w:ind w:firstLine="480"/>
      </w:pPr>
      <w:r>
        <w:rPr>
          <w:rFonts w:hint="eastAsia"/>
        </w:rPr>
        <w:t>2</w:t>
      </w:r>
      <w:r>
        <w:t>.</w:t>
      </w:r>
      <w:r w:rsidR="007266F8">
        <w:rPr>
          <w:rFonts w:hint="eastAsia"/>
        </w:rPr>
        <w:t>办理结果：</w:t>
      </w:r>
      <w:r w:rsidR="002D1C3E">
        <w:rPr>
          <w:rFonts w:hint="eastAsia"/>
        </w:rPr>
        <w:t>云南省气象局</w:t>
      </w:r>
      <w:r w:rsidR="002B1333">
        <w:rPr>
          <w:rFonts w:hint="eastAsia"/>
        </w:rPr>
        <w:t>做出初审决定</w:t>
      </w:r>
      <w:r w:rsidR="007266F8">
        <w:rPr>
          <w:rFonts w:hint="eastAsia"/>
        </w:rPr>
        <w:t xml:space="preserve">。 </w:t>
      </w:r>
    </w:p>
    <w:p w:rsidR="00492A2D" w:rsidRDefault="007A3263">
      <w:pPr>
        <w:pStyle w:val="11"/>
        <w:widowControl w:val="0"/>
        <w:ind w:firstLine="480"/>
      </w:pPr>
      <w:r>
        <w:rPr>
          <w:rFonts w:hint="eastAsia"/>
        </w:rPr>
        <w:t>3</w:t>
      </w:r>
      <w:r>
        <w:t>.</w:t>
      </w:r>
      <w:r w:rsidR="007266F8">
        <w:rPr>
          <w:rFonts w:hint="eastAsia"/>
        </w:rPr>
        <w:t>送达方式：</w:t>
      </w:r>
      <w:r w:rsidR="00871F65">
        <w:rPr>
          <w:rFonts w:hint="eastAsia"/>
        </w:rPr>
        <w:t>通过电话、短信等方式</w:t>
      </w:r>
      <w:r w:rsidR="00871F65" w:rsidRPr="00871F65">
        <w:rPr>
          <w:rFonts w:hint="eastAsia"/>
        </w:rPr>
        <w:t>通知或告知</w:t>
      </w:r>
      <w:r w:rsidR="00954ED4">
        <w:rPr>
          <w:rFonts w:hint="eastAsia"/>
        </w:rPr>
        <w:t>申请人</w:t>
      </w:r>
      <w:r w:rsidR="00871F65" w:rsidRPr="00871F65">
        <w:rPr>
          <w:rFonts w:hint="eastAsia"/>
        </w:rPr>
        <w:t>。</w:t>
      </w:r>
    </w:p>
    <w:p w:rsidR="00AA3790" w:rsidRDefault="00AA3790" w:rsidP="00AA3790">
      <w:pPr>
        <w:pStyle w:val="11"/>
        <w:widowControl w:val="0"/>
        <w:ind w:firstLine="482"/>
        <w:rPr>
          <w:rFonts w:asciiTheme="minorEastAsia" w:hAnsiTheme="minorEastAsia"/>
          <w:b/>
        </w:rPr>
      </w:pPr>
      <w:r w:rsidRPr="006962AB">
        <w:rPr>
          <w:rFonts w:asciiTheme="minorEastAsia" w:hAnsiTheme="minorEastAsia" w:hint="eastAsia"/>
          <w:b/>
        </w:rPr>
        <w:t>（六）事中事后监管</w:t>
      </w:r>
    </w:p>
    <w:p w:rsidR="00AA3790" w:rsidRDefault="007A3263" w:rsidP="00AA3790">
      <w:pPr>
        <w:pStyle w:val="11"/>
        <w:widowControl w:val="0"/>
        <w:ind w:firstLine="480"/>
        <w:rPr>
          <w:rFonts w:asciiTheme="minorEastAsia" w:hAnsiTheme="minorEastAsia"/>
        </w:rPr>
      </w:pPr>
      <w:r>
        <w:rPr>
          <w:rFonts w:asciiTheme="minorEastAsia" w:hAnsiTheme="minorEastAsia" w:hint="eastAsia"/>
        </w:rPr>
        <w:t>1</w:t>
      </w:r>
      <w:r>
        <w:rPr>
          <w:rFonts w:asciiTheme="minorEastAsia" w:hAnsiTheme="minorEastAsia"/>
        </w:rPr>
        <w:t>.</w:t>
      </w:r>
      <w:r w:rsidR="00AA3790" w:rsidRPr="00982171">
        <w:rPr>
          <w:rFonts w:asciiTheme="minorEastAsia" w:hAnsiTheme="minorEastAsia" w:hint="eastAsia"/>
        </w:rPr>
        <w:t>监督检查方式：</w:t>
      </w:r>
      <w:r w:rsidR="00AA3790">
        <w:rPr>
          <w:rFonts w:asciiTheme="minorEastAsia" w:hAnsiTheme="minorEastAsia" w:hint="eastAsia"/>
        </w:rPr>
        <w:t>监督检查</w:t>
      </w:r>
    </w:p>
    <w:p w:rsidR="00AA3790" w:rsidRDefault="007A3263" w:rsidP="00AA3790">
      <w:pPr>
        <w:pStyle w:val="11"/>
        <w:widowControl w:val="0"/>
        <w:ind w:firstLine="480"/>
        <w:rPr>
          <w:rFonts w:asciiTheme="minorEastAsia" w:hAnsiTheme="minorEastAsia"/>
        </w:rPr>
      </w:pPr>
      <w:r>
        <w:rPr>
          <w:rFonts w:asciiTheme="minorEastAsia" w:hAnsiTheme="minorEastAsia" w:hint="eastAsia"/>
        </w:rPr>
        <w:t>2</w:t>
      </w:r>
      <w:r>
        <w:rPr>
          <w:rFonts w:asciiTheme="minorEastAsia" w:hAnsiTheme="minorEastAsia"/>
        </w:rPr>
        <w:t>.</w:t>
      </w:r>
      <w:r w:rsidR="00AA3790">
        <w:rPr>
          <w:rFonts w:asciiTheme="minorEastAsia" w:hAnsiTheme="minorEastAsia"/>
        </w:rPr>
        <w:t>实施依据</w:t>
      </w:r>
      <w:r w:rsidR="00AA3790">
        <w:rPr>
          <w:rFonts w:asciiTheme="minorEastAsia" w:hAnsiTheme="minorEastAsia" w:hint="eastAsia"/>
        </w:rPr>
        <w:t>：</w:t>
      </w:r>
      <w:r w:rsidR="00AA3790" w:rsidRPr="00481213">
        <w:rPr>
          <w:rFonts w:hint="eastAsia"/>
        </w:rPr>
        <w:t>《气象台站迁建行政许可管理办法》</w:t>
      </w:r>
      <w:r w:rsidR="00AA3790">
        <w:rPr>
          <w:rFonts w:asciiTheme="minorEastAsia" w:hAnsiTheme="minorEastAsia" w:hint="eastAsia"/>
        </w:rPr>
        <w:t>第十五条：</w:t>
      </w:r>
      <w:r w:rsidR="00AA3790" w:rsidRPr="00AE35D8">
        <w:rPr>
          <w:rFonts w:asciiTheme="minorEastAsia" w:hAnsiTheme="minorEastAsia" w:hint="eastAsia"/>
        </w:rPr>
        <w:t>地方各级气象主管机构应当对申请人从事</w:t>
      </w:r>
      <w:r w:rsidR="00AA3790">
        <w:rPr>
          <w:rFonts w:asciiTheme="minorEastAsia" w:hAnsiTheme="minorEastAsia" w:hint="eastAsia"/>
        </w:rPr>
        <w:t>气象台站迁建行政许可事项的活动进行监督检查</w:t>
      </w:r>
      <w:r w:rsidR="00AA3790" w:rsidRPr="00631430">
        <w:rPr>
          <w:rFonts w:asciiTheme="minorEastAsia" w:hAnsiTheme="minorEastAsia" w:hint="eastAsia"/>
        </w:rPr>
        <w:t>。</w:t>
      </w:r>
    </w:p>
    <w:p w:rsidR="00AA3790" w:rsidRDefault="007A3263" w:rsidP="00AA3790">
      <w:pPr>
        <w:pStyle w:val="11"/>
        <w:widowControl w:val="0"/>
        <w:ind w:firstLine="480"/>
        <w:rPr>
          <w:rFonts w:ascii="宋体" w:hAnsi="宋体"/>
        </w:rPr>
      </w:pPr>
      <w:r>
        <w:rPr>
          <w:rFonts w:asciiTheme="minorEastAsia" w:hAnsiTheme="minorEastAsia" w:hint="eastAsia"/>
        </w:rPr>
        <w:t>3</w:t>
      </w:r>
      <w:r>
        <w:rPr>
          <w:rFonts w:asciiTheme="minorEastAsia" w:hAnsiTheme="minorEastAsia"/>
        </w:rPr>
        <w:t>.</w:t>
      </w:r>
      <w:r w:rsidR="00AA3790">
        <w:rPr>
          <w:rFonts w:asciiTheme="minorEastAsia" w:hAnsiTheme="minorEastAsia"/>
        </w:rPr>
        <w:t>对被许可人的要求</w:t>
      </w:r>
      <w:r w:rsidR="00AA3790">
        <w:rPr>
          <w:rFonts w:asciiTheme="minorEastAsia" w:hAnsiTheme="minorEastAsia" w:hint="eastAsia"/>
        </w:rPr>
        <w:t>：</w:t>
      </w:r>
      <w:r w:rsidR="00AA3790" w:rsidRPr="00631430">
        <w:rPr>
          <w:rFonts w:asciiTheme="minorEastAsia" w:hAnsiTheme="minorEastAsia" w:hint="eastAsia"/>
        </w:rPr>
        <w:t>应当如实提供有关情况和材料</w:t>
      </w:r>
      <w:r w:rsidR="00AA3790">
        <w:rPr>
          <w:rFonts w:asciiTheme="minorEastAsia" w:hAnsiTheme="minorEastAsia" w:hint="eastAsia"/>
        </w:rPr>
        <w:t>。</w:t>
      </w:r>
    </w:p>
    <w:p w:rsidR="00492A2D" w:rsidRDefault="007266F8">
      <w:pPr>
        <w:pStyle w:val="af9"/>
        <w:widowControl w:val="0"/>
        <w:ind w:firstLine="480"/>
      </w:pPr>
      <w:r>
        <w:rPr>
          <w:rFonts w:hint="eastAsia"/>
        </w:rPr>
        <w:t>十一、许可服务</w:t>
      </w:r>
    </w:p>
    <w:p w:rsidR="00492A2D" w:rsidRDefault="007266F8">
      <w:pPr>
        <w:pStyle w:val="afd"/>
        <w:widowControl w:val="0"/>
        <w:ind w:firstLine="482"/>
      </w:pPr>
      <w:r>
        <w:rPr>
          <w:rFonts w:hint="eastAsia"/>
        </w:rPr>
        <w:t>（一）咨询</w:t>
      </w:r>
    </w:p>
    <w:p w:rsidR="00492A2D" w:rsidRDefault="007266F8">
      <w:pPr>
        <w:pStyle w:val="11"/>
        <w:widowControl w:val="0"/>
        <w:ind w:firstLine="480"/>
      </w:pPr>
      <w:r>
        <w:rPr>
          <w:rFonts w:hint="eastAsia"/>
        </w:rPr>
        <w:t>1.咨询方式</w:t>
      </w:r>
    </w:p>
    <w:p w:rsidR="002D1C3E" w:rsidRDefault="002D1C3E" w:rsidP="002D1C3E">
      <w:pPr>
        <w:pStyle w:val="11"/>
        <w:widowControl w:val="0"/>
        <w:ind w:firstLine="480"/>
      </w:pPr>
      <w:r>
        <w:rPr>
          <w:rFonts w:hint="eastAsia"/>
        </w:rPr>
        <w:t>（1）窗口咨询。地址：云南省昆明市西山区大观路282号，</w:t>
      </w:r>
      <w:r w:rsidR="00976060">
        <w:rPr>
          <w:rFonts w:hint="eastAsia"/>
        </w:rPr>
        <w:t>云南省政务服务中心（省气象局窗口）</w:t>
      </w:r>
    </w:p>
    <w:p w:rsidR="002D1C3E" w:rsidRDefault="002D1C3E" w:rsidP="002D1C3E">
      <w:pPr>
        <w:pStyle w:val="11"/>
        <w:widowControl w:val="0"/>
        <w:ind w:firstLine="480"/>
      </w:pPr>
      <w:r>
        <w:rPr>
          <w:rFonts w:hint="eastAsia"/>
        </w:rPr>
        <w:t>（2）电话咨询。电话号码：0871---68226113</w:t>
      </w:r>
      <w:r>
        <w:rPr>
          <w:rFonts w:ascii="宋体" w:hAnsi="宋体" w:hint="eastAsia"/>
          <w:color w:val="000000"/>
          <w:szCs w:val="21"/>
        </w:rPr>
        <w:t>。</w:t>
      </w:r>
    </w:p>
    <w:p w:rsidR="00492A2D" w:rsidRDefault="007266F8">
      <w:pPr>
        <w:pStyle w:val="11"/>
        <w:widowControl w:val="0"/>
        <w:ind w:firstLine="480"/>
      </w:pPr>
      <w:r>
        <w:rPr>
          <w:rFonts w:hint="eastAsia"/>
        </w:rPr>
        <w:lastRenderedPageBreak/>
        <w:t>2.咨询回复</w:t>
      </w:r>
    </w:p>
    <w:p w:rsidR="00492A2D" w:rsidRDefault="007266F8">
      <w:pPr>
        <w:pStyle w:val="11"/>
        <w:widowControl w:val="0"/>
        <w:ind w:firstLine="480"/>
      </w:pPr>
      <w:r>
        <w:rPr>
          <w:rFonts w:hint="eastAsia"/>
        </w:rPr>
        <w:t>电话回复。</w:t>
      </w:r>
    </w:p>
    <w:p w:rsidR="00492A2D" w:rsidRDefault="007266F8">
      <w:pPr>
        <w:pStyle w:val="afd"/>
        <w:widowControl w:val="0"/>
        <w:ind w:firstLine="482"/>
      </w:pPr>
      <w:r>
        <w:rPr>
          <w:rFonts w:hint="eastAsia"/>
        </w:rPr>
        <w:t>（二）办理进程查询</w:t>
      </w:r>
    </w:p>
    <w:p w:rsidR="00492A2D" w:rsidRDefault="007266F8">
      <w:pPr>
        <w:pStyle w:val="11"/>
        <w:widowControl w:val="0"/>
        <w:ind w:firstLine="480"/>
      </w:pPr>
      <w:r>
        <w:rPr>
          <w:rFonts w:hint="eastAsia"/>
        </w:rPr>
        <w:t>申请人可通过中国气象局全国一体化在线政务服务平台（http://zwfw.cma.gov.cn）查询审批事项办理进程。</w:t>
      </w:r>
    </w:p>
    <w:p w:rsidR="00492A2D" w:rsidRDefault="007266F8">
      <w:pPr>
        <w:pStyle w:val="afd"/>
        <w:widowControl w:val="0"/>
        <w:ind w:firstLine="482"/>
      </w:pPr>
      <w:r>
        <w:rPr>
          <w:rFonts w:hint="eastAsia"/>
        </w:rPr>
        <w:t>（三）监督投诉</w:t>
      </w:r>
    </w:p>
    <w:p w:rsidR="00976060" w:rsidRPr="00252562" w:rsidRDefault="00976060" w:rsidP="00976060">
      <w:pPr>
        <w:pStyle w:val="11"/>
        <w:widowControl w:val="0"/>
        <w:ind w:firstLine="480"/>
        <w:rPr>
          <w:rFonts w:asciiTheme="minorEastAsia" w:hAnsiTheme="minorEastAsia"/>
        </w:rPr>
      </w:pPr>
      <w:r w:rsidRPr="00252562">
        <w:rPr>
          <w:rFonts w:asciiTheme="minorEastAsia" w:hAnsiTheme="minorEastAsia" w:hint="eastAsia"/>
        </w:rPr>
        <w:t>窗口投诉：云南省政务服务中心（监督窗口）。</w:t>
      </w:r>
    </w:p>
    <w:p w:rsidR="00976060" w:rsidRPr="00252562" w:rsidRDefault="00976060" w:rsidP="00976060">
      <w:pPr>
        <w:pStyle w:val="11"/>
        <w:widowControl w:val="0"/>
        <w:ind w:firstLine="480"/>
        <w:rPr>
          <w:rFonts w:asciiTheme="minorEastAsia" w:hAnsiTheme="minorEastAsia"/>
        </w:rPr>
      </w:pPr>
      <w:r w:rsidRPr="00252562">
        <w:rPr>
          <w:rFonts w:asciiTheme="minorEastAsia" w:hAnsiTheme="minorEastAsia" w:hint="eastAsia"/>
        </w:rPr>
        <w:t>电话投诉：0871---</w:t>
      </w:r>
      <w:r w:rsidRPr="00252562">
        <w:rPr>
          <w:rFonts w:asciiTheme="minorEastAsia" w:hAnsiTheme="minorEastAsia"/>
        </w:rPr>
        <w:t>64189153</w:t>
      </w:r>
      <w:r w:rsidRPr="00252562">
        <w:rPr>
          <w:rFonts w:asciiTheme="minorEastAsia" w:hAnsiTheme="minorEastAsia" w:hint="eastAsia"/>
        </w:rPr>
        <w:t>。</w:t>
      </w:r>
    </w:p>
    <w:p w:rsidR="00976060" w:rsidRPr="00976060" w:rsidRDefault="00976060" w:rsidP="00976060">
      <w:pPr>
        <w:pStyle w:val="afd"/>
        <w:widowControl w:val="0"/>
        <w:ind w:firstLine="480"/>
        <w:rPr>
          <w:rFonts w:asciiTheme="minorEastAsia" w:hAnsiTheme="minorEastAsia"/>
          <w:b w:val="0"/>
          <w:szCs w:val="24"/>
        </w:rPr>
      </w:pPr>
      <w:r w:rsidRPr="00976060">
        <w:rPr>
          <w:rFonts w:asciiTheme="minorEastAsia" w:hAnsiTheme="minorEastAsia"/>
          <w:b w:val="0"/>
          <w:szCs w:val="24"/>
        </w:rPr>
        <w:t>信函投诉</w:t>
      </w:r>
      <w:r w:rsidRPr="00976060">
        <w:rPr>
          <w:rFonts w:asciiTheme="minorEastAsia" w:hAnsiTheme="minorEastAsia" w:hint="eastAsia"/>
          <w:b w:val="0"/>
          <w:szCs w:val="24"/>
        </w:rPr>
        <w:t>：投诉受理部门名称：云南省气象局政策法规处；通讯地址：云南省昆明市西山区西昌路7</w:t>
      </w:r>
      <w:r w:rsidRPr="00976060">
        <w:rPr>
          <w:rFonts w:asciiTheme="minorEastAsia" w:hAnsiTheme="minorEastAsia"/>
          <w:b w:val="0"/>
          <w:szCs w:val="24"/>
        </w:rPr>
        <w:t>7号</w:t>
      </w:r>
      <w:r w:rsidRPr="00976060">
        <w:rPr>
          <w:rFonts w:asciiTheme="minorEastAsia" w:hAnsiTheme="minorEastAsia" w:hint="eastAsia"/>
          <w:b w:val="0"/>
          <w:szCs w:val="24"/>
        </w:rPr>
        <w:t>；邮政编码：6</w:t>
      </w:r>
      <w:r w:rsidRPr="00976060">
        <w:rPr>
          <w:rFonts w:asciiTheme="minorEastAsia" w:hAnsiTheme="minorEastAsia"/>
          <w:b w:val="0"/>
          <w:szCs w:val="24"/>
        </w:rPr>
        <w:t>50034</w:t>
      </w:r>
      <w:r w:rsidRPr="00976060">
        <w:rPr>
          <w:rFonts w:asciiTheme="minorEastAsia" w:hAnsiTheme="minorEastAsia" w:hint="eastAsia"/>
          <w:b w:val="0"/>
          <w:szCs w:val="24"/>
        </w:rPr>
        <w:t>。</w:t>
      </w:r>
    </w:p>
    <w:p w:rsidR="00492A2D" w:rsidRDefault="007266F8" w:rsidP="00976060">
      <w:pPr>
        <w:pStyle w:val="afd"/>
        <w:widowControl w:val="0"/>
        <w:ind w:firstLine="482"/>
      </w:pPr>
      <w:r>
        <w:rPr>
          <w:rFonts w:hint="eastAsia"/>
        </w:rPr>
        <w:t>（四）行政复议或行政诉讼</w:t>
      </w:r>
    </w:p>
    <w:p w:rsidR="00492A2D" w:rsidRDefault="002D1C3E">
      <w:pPr>
        <w:pStyle w:val="11"/>
        <w:widowControl w:val="0"/>
        <w:ind w:firstLine="480"/>
        <w:rPr>
          <w:kern w:val="2"/>
        </w:rPr>
      </w:pPr>
      <w:r>
        <w:rPr>
          <w:rFonts w:hint="eastAsia"/>
          <w:kern w:val="2"/>
        </w:rPr>
        <w:t>依法向云南省人民政府或中国气象局行政复议。公民、法人或者其他组织认为具体行政行为侵犯其合法权益的，可以自知道该具体行政行为之日起60日内提出行政复议申请，或六个月内依法向西山区人民法院提起行政诉讼。</w:t>
      </w:r>
    </w:p>
    <w:p w:rsidR="00492A2D" w:rsidRDefault="007266F8">
      <w:pPr>
        <w:jc w:val="left"/>
        <w:rPr>
          <w:rFonts w:ascii="黑体" w:eastAsia="黑体"/>
          <w:szCs w:val="21"/>
        </w:rPr>
      </w:pPr>
      <w:r>
        <w:rPr>
          <w:rFonts w:ascii="黑体" w:eastAsia="黑体"/>
          <w:szCs w:val="21"/>
        </w:rPr>
        <w:br w:type="page"/>
      </w:r>
    </w:p>
    <w:p w:rsidR="00492A2D" w:rsidRDefault="007266F8" w:rsidP="003C7AA2">
      <w:pPr>
        <w:pStyle w:val="afe"/>
        <w:jc w:val="both"/>
      </w:pPr>
      <w:r>
        <w:rPr>
          <w:rFonts w:hint="eastAsia"/>
        </w:rPr>
        <w:lastRenderedPageBreak/>
        <w:t>附 件</w:t>
      </w:r>
    </w:p>
    <w:p w:rsidR="002D1C3E" w:rsidRPr="002D1C3E" w:rsidRDefault="002D1C3E" w:rsidP="002D1C3E">
      <w:pPr>
        <w:pStyle w:val="afe"/>
      </w:pPr>
      <w:r w:rsidRPr="002D1C3E">
        <w:rPr>
          <w:rFonts w:hint="eastAsia"/>
        </w:rPr>
        <w:t>大气本底站、国家基准气候站、国家基本气象站</w:t>
      </w:r>
    </w:p>
    <w:p w:rsidR="002D1C3E" w:rsidRDefault="002D1C3E" w:rsidP="002D1C3E">
      <w:pPr>
        <w:pStyle w:val="afe"/>
      </w:pPr>
      <w:r w:rsidRPr="002D1C3E">
        <w:rPr>
          <w:rFonts w:hint="eastAsia"/>
        </w:rPr>
        <w:t>迁建</w:t>
      </w:r>
      <w:r w:rsidR="00954ED4">
        <w:rPr>
          <w:rFonts w:hint="eastAsia"/>
        </w:rPr>
        <w:t>初审</w:t>
      </w:r>
      <w:r w:rsidRPr="002D1C3E">
        <w:rPr>
          <w:rFonts w:hint="eastAsia"/>
        </w:rPr>
        <w:t>流程图</w:t>
      </w:r>
    </w:p>
    <w:p w:rsidR="003C7AA2" w:rsidRPr="002D1C3E" w:rsidRDefault="003C7AA2" w:rsidP="002D1C3E">
      <w:pPr>
        <w:pStyle w:val="afe"/>
      </w:pPr>
    </w:p>
    <w:p w:rsidR="00022083" w:rsidRDefault="00022083">
      <w:pPr>
        <w:widowControl/>
        <w:jc w:val="left"/>
        <w:rPr>
          <w:rFonts w:ascii="黑体" w:eastAsia="黑体" w:hAnsi="黑体"/>
          <w:sz w:val="28"/>
          <w:szCs w:val="28"/>
        </w:rPr>
      </w:pPr>
      <w:r>
        <w:object w:dxaOrig="7170" w:dyaOrig="107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0.2pt;height:510.8pt" o:ole="">
            <v:imagedata r:id="rId16" o:title=""/>
          </v:shape>
          <o:OLEObject Type="Embed" ProgID="Visio.Drawing.11" ShapeID="_x0000_i1025" DrawAspect="Content" ObjectID="_1684824824" r:id="rId17"/>
        </w:object>
      </w:r>
    </w:p>
    <w:p w:rsidR="002D1C3E" w:rsidRPr="002D1C3E" w:rsidRDefault="002D1C3E">
      <w:pPr>
        <w:pStyle w:val="afe"/>
      </w:pPr>
    </w:p>
    <w:p w:rsidR="00492A2D" w:rsidRDefault="00492A2D">
      <w:pPr>
        <w:adjustRightInd w:val="0"/>
        <w:snapToGrid w:val="0"/>
        <w:spacing w:before="100"/>
        <w:ind w:right="601" w:firstLine="113"/>
        <w:jc w:val="center"/>
        <w:rPr>
          <w:rFonts w:ascii="黑体" w:eastAsia="黑体"/>
          <w:sz w:val="15"/>
          <w:szCs w:val="15"/>
        </w:rPr>
      </w:pPr>
    </w:p>
    <w:p w:rsidR="00492A2D" w:rsidRDefault="00492A2D">
      <w:pPr>
        <w:widowControl/>
        <w:jc w:val="left"/>
        <w:rPr>
          <w:rFonts w:ascii="黑体" w:eastAsia="黑体" w:hAnsi="黑体" w:cs="黑体"/>
          <w:kern w:val="0"/>
          <w:sz w:val="24"/>
        </w:rPr>
      </w:pPr>
    </w:p>
    <w:p w:rsidR="00022083" w:rsidRDefault="00022083">
      <w:pPr>
        <w:widowControl/>
        <w:jc w:val="left"/>
        <w:rPr>
          <w:rFonts w:ascii="黑体" w:eastAsia="黑体" w:hAnsi="黑体" w:cs="黑体"/>
          <w:kern w:val="0"/>
          <w:sz w:val="24"/>
        </w:rPr>
      </w:pPr>
    </w:p>
    <w:p w:rsidR="00022083" w:rsidRDefault="00022083">
      <w:pPr>
        <w:widowControl/>
        <w:jc w:val="left"/>
        <w:rPr>
          <w:rFonts w:ascii="黑体" w:eastAsia="黑体" w:hAnsi="黑体" w:cs="黑体"/>
          <w:kern w:val="0"/>
          <w:sz w:val="24"/>
        </w:rPr>
      </w:pPr>
    </w:p>
    <w:p w:rsidR="00022083" w:rsidRDefault="00022083">
      <w:pPr>
        <w:widowControl/>
        <w:jc w:val="left"/>
        <w:rPr>
          <w:rFonts w:ascii="黑体" w:eastAsia="黑体" w:hAnsi="黑体" w:cs="黑体"/>
          <w:kern w:val="0"/>
          <w:sz w:val="24"/>
        </w:rPr>
      </w:pPr>
    </w:p>
    <w:p w:rsidR="003C7AA2" w:rsidRDefault="007266F8" w:rsidP="00AF4025">
      <w:pPr>
        <w:adjustRightInd w:val="0"/>
        <w:snapToGrid w:val="0"/>
        <w:spacing w:line="360" w:lineRule="auto"/>
        <w:jc w:val="left"/>
        <w:rPr>
          <w:rFonts w:ascii="宋体" w:eastAsia="黑体" w:hAnsi="宋体"/>
          <w:color w:val="000000"/>
          <w:sz w:val="30"/>
          <w:szCs w:val="30"/>
        </w:rPr>
      </w:pPr>
      <w:r>
        <w:rPr>
          <w:rFonts w:ascii="宋体" w:eastAsia="黑体" w:hAnsi="宋体" w:hint="eastAsia"/>
          <w:color w:val="000000"/>
          <w:sz w:val="30"/>
          <w:szCs w:val="30"/>
        </w:rPr>
        <w:lastRenderedPageBreak/>
        <w:t>示范文本</w:t>
      </w:r>
    </w:p>
    <w:p w:rsidR="00E912A4" w:rsidRPr="00AF4025" w:rsidRDefault="00E912A4" w:rsidP="003C7AA2">
      <w:pPr>
        <w:adjustRightInd w:val="0"/>
        <w:snapToGrid w:val="0"/>
        <w:spacing w:line="360" w:lineRule="auto"/>
        <w:jc w:val="center"/>
        <w:rPr>
          <w:rFonts w:ascii="黑体" w:eastAsia="黑体" w:hAnsi="黑体"/>
          <w:sz w:val="30"/>
          <w:szCs w:val="30"/>
        </w:rPr>
      </w:pPr>
      <w:r w:rsidRPr="00AF4025">
        <w:rPr>
          <w:rFonts w:ascii="黑体" w:eastAsia="黑体" w:hAnsi="黑体" w:hint="eastAsia"/>
          <w:sz w:val="30"/>
          <w:szCs w:val="30"/>
        </w:rPr>
        <w:t>气象台站迁建申请表</w:t>
      </w:r>
    </w:p>
    <w:p w:rsidR="00E912A4" w:rsidRPr="00E912A4" w:rsidRDefault="00E912A4" w:rsidP="00AF4025">
      <w:pPr>
        <w:widowControl/>
        <w:jc w:val="right"/>
      </w:pPr>
      <w:r w:rsidRPr="00E912A4">
        <w:rPr>
          <w:rFonts w:hint="eastAsia"/>
        </w:rPr>
        <w:t xml:space="preserve">                               </w:t>
      </w:r>
      <w:r w:rsidRPr="00E912A4">
        <w:rPr>
          <w:rFonts w:hint="eastAsia"/>
        </w:rPr>
        <w:t>申请日期：</w:t>
      </w:r>
      <w:r w:rsidRPr="00E912A4">
        <w:rPr>
          <w:rFonts w:hint="eastAsia"/>
        </w:rPr>
        <w:t xml:space="preserve"> XX </w:t>
      </w:r>
      <w:r w:rsidRPr="00E912A4">
        <w:rPr>
          <w:rFonts w:hint="eastAsia"/>
        </w:rPr>
        <w:t>年</w:t>
      </w:r>
      <w:r w:rsidRPr="00E912A4">
        <w:rPr>
          <w:rFonts w:hint="eastAsia"/>
        </w:rPr>
        <w:t xml:space="preserve"> XX</w:t>
      </w:r>
      <w:r w:rsidRPr="00E912A4">
        <w:rPr>
          <w:rFonts w:hint="eastAsia"/>
        </w:rPr>
        <w:t>月</w:t>
      </w:r>
      <w:r w:rsidRPr="00E912A4">
        <w:rPr>
          <w:rFonts w:hint="eastAsia"/>
        </w:rPr>
        <w:t>XX</w:t>
      </w:r>
      <w:r w:rsidRPr="00E912A4">
        <w:rPr>
          <w:rFonts w:hint="eastAsia"/>
        </w:rPr>
        <w:t>日</w:t>
      </w:r>
    </w:p>
    <w:tbl>
      <w:tblPr>
        <w:tblW w:w="90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568"/>
        <w:gridCol w:w="2357"/>
        <w:gridCol w:w="1985"/>
        <w:gridCol w:w="3163"/>
      </w:tblGrid>
      <w:tr w:rsidR="00E912A4" w:rsidRPr="00E912A4" w:rsidTr="008E2F43">
        <w:trPr>
          <w:trHeight w:val="510"/>
          <w:jc w:val="center"/>
        </w:trPr>
        <w:tc>
          <w:tcPr>
            <w:tcW w:w="1568" w:type="dxa"/>
            <w:vAlign w:val="center"/>
          </w:tcPr>
          <w:p w:rsidR="00E912A4" w:rsidRPr="00E912A4" w:rsidRDefault="00E912A4" w:rsidP="00E912A4">
            <w:pPr>
              <w:widowControl/>
              <w:jc w:val="left"/>
            </w:pPr>
            <w:r w:rsidRPr="00E912A4">
              <w:rPr>
                <w:rFonts w:hint="eastAsia"/>
              </w:rPr>
              <w:t>申请迁建台站名称</w:t>
            </w:r>
          </w:p>
        </w:tc>
        <w:tc>
          <w:tcPr>
            <w:tcW w:w="7505" w:type="dxa"/>
            <w:gridSpan w:val="3"/>
          </w:tcPr>
          <w:p w:rsidR="00E912A4" w:rsidRPr="00E912A4" w:rsidRDefault="00E912A4" w:rsidP="00E912A4">
            <w:pPr>
              <w:widowControl/>
              <w:jc w:val="left"/>
            </w:pPr>
            <w:r w:rsidRPr="00E912A4">
              <w:rPr>
                <w:rFonts w:hint="eastAsia"/>
              </w:rPr>
              <w:t>XX</w:t>
            </w:r>
            <w:r w:rsidRPr="00E912A4">
              <w:rPr>
                <w:rFonts w:hint="eastAsia"/>
              </w:rPr>
              <w:t>气象观测站</w:t>
            </w:r>
          </w:p>
        </w:tc>
      </w:tr>
      <w:tr w:rsidR="00E912A4" w:rsidRPr="00E912A4" w:rsidTr="008E2F43">
        <w:trPr>
          <w:trHeight w:val="624"/>
          <w:jc w:val="center"/>
        </w:trPr>
        <w:tc>
          <w:tcPr>
            <w:tcW w:w="1568" w:type="dxa"/>
            <w:vAlign w:val="center"/>
          </w:tcPr>
          <w:p w:rsidR="00E912A4" w:rsidRPr="00E912A4" w:rsidRDefault="00E912A4" w:rsidP="00E912A4">
            <w:pPr>
              <w:widowControl/>
              <w:jc w:val="left"/>
            </w:pPr>
            <w:r w:rsidRPr="00E912A4">
              <w:rPr>
                <w:rFonts w:hint="eastAsia"/>
              </w:rPr>
              <w:t>台站类别</w:t>
            </w:r>
          </w:p>
        </w:tc>
        <w:tc>
          <w:tcPr>
            <w:tcW w:w="7505" w:type="dxa"/>
            <w:gridSpan w:val="3"/>
          </w:tcPr>
          <w:p w:rsidR="00E912A4" w:rsidRPr="00E912A4" w:rsidRDefault="00E912A4" w:rsidP="00E912A4">
            <w:pPr>
              <w:widowControl/>
              <w:jc w:val="left"/>
            </w:pPr>
            <w:r w:rsidRPr="00E912A4">
              <w:rPr>
                <w:rFonts w:hint="eastAsia"/>
              </w:rPr>
              <w:t>大气本底站□国家基准气候站□</w:t>
            </w:r>
            <w:r w:rsidRPr="00E912A4">
              <w:rPr>
                <w:rFonts w:hint="eastAsia"/>
              </w:rPr>
              <w:t xml:space="preserve"> </w:t>
            </w:r>
            <w:r w:rsidRPr="00E912A4">
              <w:rPr>
                <w:rFonts w:hint="eastAsia"/>
              </w:rPr>
              <w:t>国家基本气象站□国家气象观测站□高空气象观测站□天气雷达站□卫星地面站□其它□</w:t>
            </w:r>
          </w:p>
        </w:tc>
      </w:tr>
      <w:tr w:rsidR="00E912A4" w:rsidRPr="00E912A4" w:rsidTr="008E2F43">
        <w:trPr>
          <w:trHeight w:val="273"/>
          <w:jc w:val="center"/>
        </w:trPr>
        <w:tc>
          <w:tcPr>
            <w:tcW w:w="1568" w:type="dxa"/>
            <w:vMerge w:val="restart"/>
            <w:vAlign w:val="center"/>
          </w:tcPr>
          <w:p w:rsidR="00E912A4" w:rsidRPr="00E912A4" w:rsidRDefault="00E912A4" w:rsidP="00E912A4">
            <w:pPr>
              <w:widowControl/>
              <w:jc w:val="left"/>
            </w:pPr>
            <w:r w:rsidRPr="00E912A4">
              <w:rPr>
                <w:rFonts w:hint="eastAsia"/>
              </w:rPr>
              <w:t>申请人</w:t>
            </w:r>
          </w:p>
        </w:tc>
        <w:tc>
          <w:tcPr>
            <w:tcW w:w="2357" w:type="dxa"/>
            <w:vAlign w:val="center"/>
          </w:tcPr>
          <w:p w:rsidR="00E912A4" w:rsidRPr="00E912A4" w:rsidRDefault="00E912A4" w:rsidP="00E912A4">
            <w:pPr>
              <w:widowControl/>
              <w:jc w:val="left"/>
            </w:pPr>
            <w:r w:rsidRPr="00E912A4">
              <w:rPr>
                <w:rFonts w:hint="eastAsia"/>
              </w:rPr>
              <w:t>单位名称</w:t>
            </w:r>
          </w:p>
        </w:tc>
        <w:tc>
          <w:tcPr>
            <w:tcW w:w="5148" w:type="dxa"/>
            <w:gridSpan w:val="2"/>
          </w:tcPr>
          <w:p w:rsidR="00E912A4" w:rsidRPr="00E912A4" w:rsidRDefault="00E912A4" w:rsidP="00E912A4">
            <w:pPr>
              <w:widowControl/>
              <w:jc w:val="left"/>
            </w:pPr>
            <w:r w:rsidRPr="00E912A4">
              <w:rPr>
                <w:rFonts w:hint="eastAsia"/>
              </w:rPr>
              <w:t xml:space="preserve">              XX                   </w:t>
            </w:r>
            <w:r w:rsidRPr="00E912A4">
              <w:rPr>
                <w:rFonts w:hint="eastAsia"/>
              </w:rPr>
              <w:t>（加盖公章）</w:t>
            </w:r>
          </w:p>
        </w:tc>
      </w:tr>
      <w:tr w:rsidR="00E912A4" w:rsidRPr="00E912A4" w:rsidTr="008E2F43">
        <w:trPr>
          <w:trHeight w:val="227"/>
          <w:jc w:val="center"/>
        </w:trPr>
        <w:tc>
          <w:tcPr>
            <w:tcW w:w="1568" w:type="dxa"/>
            <w:vMerge/>
            <w:vAlign w:val="center"/>
          </w:tcPr>
          <w:p w:rsidR="00E912A4" w:rsidRPr="00E912A4" w:rsidRDefault="00E912A4" w:rsidP="00E912A4">
            <w:pPr>
              <w:widowControl/>
              <w:jc w:val="left"/>
            </w:pPr>
          </w:p>
        </w:tc>
        <w:tc>
          <w:tcPr>
            <w:tcW w:w="2357" w:type="dxa"/>
            <w:vAlign w:val="center"/>
          </w:tcPr>
          <w:p w:rsidR="00E912A4" w:rsidRPr="00E912A4" w:rsidRDefault="00E912A4" w:rsidP="00E912A4">
            <w:pPr>
              <w:widowControl/>
              <w:jc w:val="left"/>
            </w:pPr>
            <w:r w:rsidRPr="00E912A4">
              <w:rPr>
                <w:rFonts w:hint="eastAsia"/>
              </w:rPr>
              <w:t>单位地址和邮编</w:t>
            </w:r>
          </w:p>
        </w:tc>
        <w:tc>
          <w:tcPr>
            <w:tcW w:w="5148" w:type="dxa"/>
            <w:gridSpan w:val="2"/>
          </w:tcPr>
          <w:p w:rsidR="00E912A4" w:rsidRPr="00E912A4" w:rsidRDefault="00E912A4" w:rsidP="00E912A4">
            <w:pPr>
              <w:widowControl/>
              <w:jc w:val="left"/>
            </w:pPr>
            <w:r w:rsidRPr="00E912A4">
              <w:rPr>
                <w:rFonts w:hint="eastAsia"/>
              </w:rPr>
              <w:t>XX</w:t>
            </w:r>
            <w:r w:rsidRPr="00E912A4">
              <w:rPr>
                <w:rFonts w:hint="eastAsia"/>
              </w:rPr>
              <w:t>省</w:t>
            </w:r>
            <w:r w:rsidRPr="00E912A4">
              <w:rPr>
                <w:rFonts w:hint="eastAsia"/>
              </w:rPr>
              <w:t>XX</w:t>
            </w:r>
            <w:r w:rsidRPr="00E912A4">
              <w:rPr>
                <w:rFonts w:hint="eastAsia"/>
              </w:rPr>
              <w:t>县</w:t>
            </w:r>
            <w:r w:rsidRPr="00E912A4">
              <w:rPr>
                <w:rFonts w:hint="eastAsia"/>
              </w:rPr>
              <w:t>XX</w:t>
            </w:r>
            <w:r w:rsidRPr="00E912A4">
              <w:rPr>
                <w:rFonts w:hint="eastAsia"/>
              </w:rPr>
              <w:t>街</w:t>
            </w:r>
            <w:r w:rsidRPr="00E912A4">
              <w:rPr>
                <w:rFonts w:hint="eastAsia"/>
              </w:rPr>
              <w:t>XX</w:t>
            </w:r>
            <w:r w:rsidRPr="00E912A4">
              <w:rPr>
                <w:rFonts w:hint="eastAsia"/>
              </w:rPr>
              <w:t>号</w:t>
            </w:r>
          </w:p>
        </w:tc>
      </w:tr>
      <w:tr w:rsidR="00E912A4" w:rsidRPr="00E912A4" w:rsidTr="008E2F43">
        <w:trPr>
          <w:trHeight w:val="215"/>
          <w:jc w:val="center"/>
        </w:trPr>
        <w:tc>
          <w:tcPr>
            <w:tcW w:w="1568" w:type="dxa"/>
            <w:vMerge/>
            <w:vAlign w:val="center"/>
          </w:tcPr>
          <w:p w:rsidR="00E912A4" w:rsidRPr="00E912A4" w:rsidRDefault="00E912A4" w:rsidP="00E912A4">
            <w:pPr>
              <w:widowControl/>
              <w:jc w:val="left"/>
            </w:pPr>
          </w:p>
        </w:tc>
        <w:tc>
          <w:tcPr>
            <w:tcW w:w="2357" w:type="dxa"/>
            <w:tcBorders>
              <w:bottom w:val="single" w:sz="4" w:space="0" w:color="auto"/>
            </w:tcBorders>
            <w:vAlign w:val="center"/>
          </w:tcPr>
          <w:p w:rsidR="00E912A4" w:rsidRPr="00E912A4" w:rsidRDefault="00E912A4" w:rsidP="00E912A4">
            <w:pPr>
              <w:widowControl/>
              <w:jc w:val="left"/>
            </w:pPr>
            <w:r w:rsidRPr="00E912A4">
              <w:rPr>
                <w:rFonts w:hint="eastAsia"/>
              </w:rPr>
              <w:t>法定代表人（签名）</w:t>
            </w:r>
          </w:p>
        </w:tc>
        <w:tc>
          <w:tcPr>
            <w:tcW w:w="5148" w:type="dxa"/>
            <w:gridSpan w:val="2"/>
            <w:tcBorders>
              <w:bottom w:val="single" w:sz="4" w:space="0" w:color="auto"/>
            </w:tcBorders>
          </w:tcPr>
          <w:p w:rsidR="00E912A4" w:rsidRPr="00E912A4" w:rsidRDefault="00E912A4" w:rsidP="00E912A4">
            <w:pPr>
              <w:widowControl/>
              <w:jc w:val="left"/>
            </w:pPr>
            <w:r w:rsidRPr="00E912A4">
              <w:rPr>
                <w:rFonts w:hint="eastAsia"/>
              </w:rPr>
              <w:t>XX</w:t>
            </w:r>
          </w:p>
        </w:tc>
      </w:tr>
      <w:tr w:rsidR="00E912A4" w:rsidRPr="00E912A4" w:rsidTr="008E2F43">
        <w:trPr>
          <w:trHeight w:val="270"/>
          <w:jc w:val="center"/>
        </w:trPr>
        <w:tc>
          <w:tcPr>
            <w:tcW w:w="1568" w:type="dxa"/>
            <w:vMerge/>
            <w:vAlign w:val="center"/>
          </w:tcPr>
          <w:p w:rsidR="00E912A4" w:rsidRPr="00E912A4" w:rsidRDefault="00E912A4" w:rsidP="00E912A4">
            <w:pPr>
              <w:widowControl/>
              <w:jc w:val="left"/>
            </w:pPr>
          </w:p>
        </w:tc>
        <w:tc>
          <w:tcPr>
            <w:tcW w:w="2357" w:type="dxa"/>
            <w:tcBorders>
              <w:top w:val="single" w:sz="4" w:space="0" w:color="auto"/>
              <w:bottom w:val="nil"/>
            </w:tcBorders>
            <w:vAlign w:val="center"/>
          </w:tcPr>
          <w:p w:rsidR="00E912A4" w:rsidRPr="00E912A4" w:rsidRDefault="00E912A4" w:rsidP="00E912A4">
            <w:pPr>
              <w:widowControl/>
              <w:jc w:val="left"/>
            </w:pPr>
            <w:r w:rsidRPr="00E912A4">
              <w:rPr>
                <w:rFonts w:hint="eastAsia"/>
              </w:rPr>
              <w:t>事业单位法人证书或企业法人营业执照编号</w:t>
            </w:r>
          </w:p>
        </w:tc>
        <w:tc>
          <w:tcPr>
            <w:tcW w:w="5148" w:type="dxa"/>
            <w:gridSpan w:val="2"/>
            <w:tcBorders>
              <w:top w:val="single" w:sz="4" w:space="0" w:color="auto"/>
            </w:tcBorders>
          </w:tcPr>
          <w:p w:rsidR="00E912A4" w:rsidRPr="00E912A4" w:rsidRDefault="00E912A4" w:rsidP="00E912A4">
            <w:pPr>
              <w:widowControl/>
              <w:jc w:val="left"/>
            </w:pPr>
            <w:r w:rsidRPr="00E912A4">
              <w:rPr>
                <w:rFonts w:hint="eastAsia"/>
              </w:rPr>
              <w:t>XX</w:t>
            </w:r>
          </w:p>
        </w:tc>
      </w:tr>
      <w:tr w:rsidR="00E912A4" w:rsidRPr="00E912A4" w:rsidTr="008E2F43">
        <w:trPr>
          <w:trHeight w:val="391"/>
          <w:jc w:val="center"/>
        </w:trPr>
        <w:tc>
          <w:tcPr>
            <w:tcW w:w="1568" w:type="dxa"/>
            <w:vMerge w:val="restart"/>
            <w:vAlign w:val="center"/>
          </w:tcPr>
          <w:p w:rsidR="00E912A4" w:rsidRPr="00E912A4" w:rsidRDefault="00E912A4" w:rsidP="00E912A4">
            <w:pPr>
              <w:widowControl/>
              <w:jc w:val="left"/>
            </w:pPr>
            <w:r w:rsidRPr="00E912A4">
              <w:rPr>
                <w:rFonts w:hint="eastAsia"/>
              </w:rPr>
              <w:t>委托代理人</w:t>
            </w:r>
          </w:p>
        </w:tc>
        <w:tc>
          <w:tcPr>
            <w:tcW w:w="2357" w:type="dxa"/>
            <w:vAlign w:val="center"/>
          </w:tcPr>
          <w:p w:rsidR="00E912A4" w:rsidRPr="00E912A4" w:rsidRDefault="00E912A4" w:rsidP="00E912A4">
            <w:pPr>
              <w:widowControl/>
              <w:jc w:val="left"/>
            </w:pPr>
            <w:r w:rsidRPr="00E912A4">
              <w:rPr>
                <w:rFonts w:hint="eastAsia"/>
              </w:rPr>
              <w:t>单位名称</w:t>
            </w:r>
          </w:p>
        </w:tc>
        <w:tc>
          <w:tcPr>
            <w:tcW w:w="5148" w:type="dxa"/>
            <w:gridSpan w:val="2"/>
          </w:tcPr>
          <w:p w:rsidR="00E912A4" w:rsidRPr="00E912A4" w:rsidRDefault="00E912A4" w:rsidP="00E912A4">
            <w:pPr>
              <w:widowControl/>
              <w:jc w:val="left"/>
            </w:pPr>
            <w:r w:rsidRPr="00E912A4">
              <w:rPr>
                <w:rFonts w:hint="eastAsia"/>
              </w:rPr>
              <w:t xml:space="preserve">XX                            </w:t>
            </w:r>
            <w:r w:rsidRPr="00E912A4">
              <w:rPr>
                <w:rFonts w:hint="eastAsia"/>
              </w:rPr>
              <w:t>（加盖公章）</w:t>
            </w:r>
          </w:p>
        </w:tc>
      </w:tr>
      <w:tr w:rsidR="00E912A4" w:rsidRPr="00E912A4" w:rsidTr="008E2F43">
        <w:trPr>
          <w:trHeight w:val="170"/>
          <w:jc w:val="center"/>
        </w:trPr>
        <w:tc>
          <w:tcPr>
            <w:tcW w:w="1568" w:type="dxa"/>
            <w:vMerge/>
            <w:vAlign w:val="center"/>
          </w:tcPr>
          <w:p w:rsidR="00E912A4" w:rsidRPr="00E912A4" w:rsidRDefault="00E912A4" w:rsidP="00E912A4">
            <w:pPr>
              <w:widowControl/>
              <w:jc w:val="left"/>
            </w:pPr>
          </w:p>
        </w:tc>
        <w:tc>
          <w:tcPr>
            <w:tcW w:w="2357" w:type="dxa"/>
            <w:vAlign w:val="center"/>
          </w:tcPr>
          <w:p w:rsidR="00E912A4" w:rsidRPr="00E912A4" w:rsidRDefault="00E912A4" w:rsidP="00E912A4">
            <w:pPr>
              <w:widowControl/>
              <w:jc w:val="left"/>
            </w:pPr>
            <w:r w:rsidRPr="00E912A4">
              <w:rPr>
                <w:rFonts w:hint="eastAsia"/>
              </w:rPr>
              <w:t>联系地址和邮编</w:t>
            </w:r>
          </w:p>
        </w:tc>
        <w:tc>
          <w:tcPr>
            <w:tcW w:w="5148" w:type="dxa"/>
            <w:gridSpan w:val="2"/>
          </w:tcPr>
          <w:p w:rsidR="00E912A4" w:rsidRPr="00E912A4" w:rsidRDefault="00E912A4" w:rsidP="00E912A4">
            <w:pPr>
              <w:widowControl/>
              <w:jc w:val="left"/>
            </w:pPr>
            <w:r w:rsidRPr="00E912A4">
              <w:rPr>
                <w:rFonts w:hint="eastAsia"/>
              </w:rPr>
              <w:t>XX</w:t>
            </w:r>
          </w:p>
        </w:tc>
      </w:tr>
      <w:tr w:rsidR="00E912A4" w:rsidRPr="00E912A4" w:rsidTr="008E2F43">
        <w:trPr>
          <w:trHeight w:val="140"/>
          <w:jc w:val="center"/>
        </w:trPr>
        <w:tc>
          <w:tcPr>
            <w:tcW w:w="1568" w:type="dxa"/>
            <w:vMerge/>
            <w:vAlign w:val="center"/>
          </w:tcPr>
          <w:p w:rsidR="00E912A4" w:rsidRPr="00E912A4" w:rsidRDefault="00E912A4" w:rsidP="00E912A4">
            <w:pPr>
              <w:widowControl/>
              <w:jc w:val="left"/>
            </w:pPr>
          </w:p>
        </w:tc>
        <w:tc>
          <w:tcPr>
            <w:tcW w:w="2357" w:type="dxa"/>
            <w:vAlign w:val="center"/>
          </w:tcPr>
          <w:p w:rsidR="00E912A4" w:rsidRPr="00E912A4" w:rsidRDefault="00E912A4" w:rsidP="00E912A4">
            <w:pPr>
              <w:widowControl/>
              <w:jc w:val="left"/>
            </w:pPr>
            <w:r w:rsidRPr="00E912A4">
              <w:rPr>
                <w:rFonts w:hint="eastAsia"/>
              </w:rPr>
              <w:t>法定代表人（签名）</w:t>
            </w:r>
          </w:p>
        </w:tc>
        <w:tc>
          <w:tcPr>
            <w:tcW w:w="5148" w:type="dxa"/>
            <w:gridSpan w:val="2"/>
          </w:tcPr>
          <w:p w:rsidR="00E912A4" w:rsidRPr="00E912A4" w:rsidRDefault="00E912A4" w:rsidP="00E912A4">
            <w:pPr>
              <w:widowControl/>
              <w:jc w:val="left"/>
            </w:pPr>
            <w:r w:rsidRPr="00E912A4">
              <w:rPr>
                <w:rFonts w:hint="eastAsia"/>
              </w:rPr>
              <w:t>XX</w:t>
            </w:r>
          </w:p>
        </w:tc>
      </w:tr>
      <w:tr w:rsidR="00E912A4" w:rsidRPr="00E912A4" w:rsidTr="008E2F43">
        <w:trPr>
          <w:trHeight w:val="285"/>
          <w:jc w:val="center"/>
        </w:trPr>
        <w:tc>
          <w:tcPr>
            <w:tcW w:w="1568" w:type="dxa"/>
            <w:vMerge/>
            <w:vAlign w:val="center"/>
          </w:tcPr>
          <w:p w:rsidR="00E912A4" w:rsidRPr="00E912A4" w:rsidRDefault="00E912A4" w:rsidP="00E912A4">
            <w:pPr>
              <w:widowControl/>
              <w:jc w:val="left"/>
            </w:pPr>
          </w:p>
        </w:tc>
        <w:tc>
          <w:tcPr>
            <w:tcW w:w="2357" w:type="dxa"/>
            <w:vAlign w:val="center"/>
          </w:tcPr>
          <w:p w:rsidR="00E912A4" w:rsidRPr="00E912A4" w:rsidRDefault="00E912A4" w:rsidP="00E912A4">
            <w:pPr>
              <w:widowControl/>
              <w:jc w:val="left"/>
            </w:pPr>
            <w:r w:rsidRPr="00E912A4">
              <w:rPr>
                <w:rFonts w:hint="eastAsia"/>
              </w:rPr>
              <w:t>事业单位法人证书或企业法人营业执照编号</w:t>
            </w:r>
          </w:p>
        </w:tc>
        <w:tc>
          <w:tcPr>
            <w:tcW w:w="5148" w:type="dxa"/>
            <w:gridSpan w:val="2"/>
          </w:tcPr>
          <w:p w:rsidR="00E912A4" w:rsidRPr="00E912A4" w:rsidRDefault="00E912A4" w:rsidP="00E912A4">
            <w:pPr>
              <w:widowControl/>
              <w:jc w:val="left"/>
            </w:pPr>
            <w:r w:rsidRPr="00E912A4">
              <w:rPr>
                <w:rFonts w:hint="eastAsia"/>
              </w:rPr>
              <w:t>XX</w:t>
            </w:r>
          </w:p>
        </w:tc>
      </w:tr>
      <w:tr w:rsidR="00E912A4" w:rsidRPr="00E912A4" w:rsidTr="008E2F43">
        <w:trPr>
          <w:trHeight w:val="283"/>
          <w:jc w:val="center"/>
        </w:trPr>
        <w:tc>
          <w:tcPr>
            <w:tcW w:w="1568" w:type="dxa"/>
            <w:vMerge w:val="restart"/>
            <w:vAlign w:val="center"/>
          </w:tcPr>
          <w:p w:rsidR="00E912A4" w:rsidRPr="00E912A4" w:rsidRDefault="00E912A4" w:rsidP="00E912A4">
            <w:pPr>
              <w:widowControl/>
              <w:jc w:val="left"/>
              <w:rPr>
                <w:b/>
              </w:rPr>
            </w:pPr>
            <w:r w:rsidRPr="00E912A4">
              <w:rPr>
                <w:rFonts w:hint="eastAsia"/>
              </w:rPr>
              <w:t>台站迁建条件</w:t>
            </w:r>
          </w:p>
        </w:tc>
        <w:tc>
          <w:tcPr>
            <w:tcW w:w="7505" w:type="dxa"/>
            <w:gridSpan w:val="3"/>
            <w:vAlign w:val="center"/>
          </w:tcPr>
          <w:p w:rsidR="00E912A4" w:rsidRPr="00E912A4" w:rsidRDefault="00E912A4" w:rsidP="00E912A4">
            <w:pPr>
              <w:widowControl/>
              <w:jc w:val="left"/>
            </w:pPr>
            <w:r w:rsidRPr="00E912A4">
              <w:rPr>
                <w:rFonts w:hint="eastAsia"/>
              </w:rPr>
              <w:t>重大工程□</w:t>
            </w:r>
            <w:r w:rsidRPr="00E912A4">
              <w:rPr>
                <w:rFonts w:hint="eastAsia"/>
              </w:rPr>
              <w:t xml:space="preserve">  </w:t>
            </w:r>
            <w:r w:rsidRPr="00E912A4">
              <w:rPr>
                <w:rFonts w:hint="eastAsia"/>
              </w:rPr>
              <w:t>批准单位：</w:t>
            </w:r>
            <w:r w:rsidRPr="00E912A4">
              <w:rPr>
                <w:rFonts w:hint="eastAsia"/>
              </w:rPr>
              <w:t xml:space="preserve">                       </w:t>
            </w:r>
            <w:r w:rsidRPr="00E912A4">
              <w:rPr>
                <w:rFonts w:hint="eastAsia"/>
              </w:rPr>
              <w:t>，批准文号：</w:t>
            </w:r>
          </w:p>
        </w:tc>
      </w:tr>
      <w:tr w:rsidR="00E912A4" w:rsidRPr="00E912A4" w:rsidTr="008E2F43">
        <w:trPr>
          <w:trHeight w:val="283"/>
          <w:jc w:val="center"/>
        </w:trPr>
        <w:tc>
          <w:tcPr>
            <w:tcW w:w="1568" w:type="dxa"/>
            <w:vMerge/>
            <w:vAlign w:val="center"/>
          </w:tcPr>
          <w:p w:rsidR="00E912A4" w:rsidRPr="00E912A4" w:rsidRDefault="00E912A4" w:rsidP="00E912A4">
            <w:pPr>
              <w:widowControl/>
              <w:jc w:val="left"/>
              <w:rPr>
                <w:b/>
              </w:rPr>
            </w:pPr>
          </w:p>
        </w:tc>
        <w:tc>
          <w:tcPr>
            <w:tcW w:w="7505" w:type="dxa"/>
            <w:gridSpan w:val="3"/>
            <w:vAlign w:val="center"/>
          </w:tcPr>
          <w:p w:rsidR="00E912A4" w:rsidRPr="00E912A4" w:rsidRDefault="00E912A4" w:rsidP="00E912A4">
            <w:pPr>
              <w:widowControl/>
              <w:jc w:val="left"/>
            </w:pPr>
            <w:r w:rsidRPr="00E912A4">
              <w:rPr>
                <w:rFonts w:hint="eastAsia"/>
              </w:rPr>
              <w:t>城市规划□</w:t>
            </w:r>
            <w:r w:rsidRPr="00E912A4">
              <w:rPr>
                <w:rFonts w:hint="eastAsia"/>
              </w:rPr>
              <w:t xml:space="preserve">  </w:t>
            </w:r>
            <w:r w:rsidRPr="00E912A4">
              <w:rPr>
                <w:rFonts w:hint="eastAsia"/>
              </w:rPr>
              <w:t>批准单位：</w:t>
            </w:r>
            <w:r w:rsidRPr="00E912A4">
              <w:rPr>
                <w:rFonts w:hint="eastAsia"/>
              </w:rPr>
              <w:t xml:space="preserve">     XX                </w:t>
            </w:r>
            <w:r w:rsidRPr="00E912A4">
              <w:rPr>
                <w:rFonts w:hint="eastAsia"/>
              </w:rPr>
              <w:t>，批准文号：</w:t>
            </w:r>
            <w:r w:rsidRPr="00E912A4">
              <w:rPr>
                <w:rFonts w:hint="eastAsia"/>
              </w:rPr>
              <w:t>XX</w:t>
            </w:r>
          </w:p>
        </w:tc>
      </w:tr>
      <w:tr w:rsidR="00E912A4" w:rsidRPr="00E912A4" w:rsidTr="008E2F43">
        <w:trPr>
          <w:trHeight w:val="480"/>
          <w:jc w:val="center"/>
        </w:trPr>
        <w:tc>
          <w:tcPr>
            <w:tcW w:w="1568" w:type="dxa"/>
            <w:vMerge/>
            <w:vAlign w:val="center"/>
          </w:tcPr>
          <w:p w:rsidR="00E912A4" w:rsidRPr="00E912A4" w:rsidRDefault="00E912A4" w:rsidP="00E912A4">
            <w:pPr>
              <w:widowControl/>
              <w:jc w:val="left"/>
            </w:pPr>
          </w:p>
        </w:tc>
        <w:tc>
          <w:tcPr>
            <w:tcW w:w="4342" w:type="dxa"/>
            <w:gridSpan w:val="2"/>
            <w:vMerge w:val="restart"/>
            <w:vAlign w:val="center"/>
          </w:tcPr>
          <w:p w:rsidR="00E912A4" w:rsidRPr="00E912A4" w:rsidRDefault="00E912A4" w:rsidP="00E912A4">
            <w:pPr>
              <w:widowControl/>
              <w:jc w:val="left"/>
            </w:pPr>
            <w:r w:rsidRPr="00E912A4">
              <w:rPr>
                <w:rFonts w:hint="eastAsia"/>
              </w:rPr>
              <w:t>拟迁台站现址和所选新址是否符合所在地的城市（镇）总体规划，或国家重点工程建设项目实施方案</w:t>
            </w:r>
          </w:p>
        </w:tc>
        <w:tc>
          <w:tcPr>
            <w:tcW w:w="3163" w:type="dxa"/>
            <w:vAlign w:val="center"/>
          </w:tcPr>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符合</w:t>
            </w:r>
            <w:r w:rsidRPr="00E912A4">
              <w:rPr>
                <w:rFonts w:hint="eastAsia"/>
              </w:rPr>
              <w:t>XX</w:t>
            </w:r>
            <w:r w:rsidRPr="00E912A4">
              <w:rPr>
                <w:rFonts w:hint="eastAsia"/>
              </w:rPr>
              <w:t>市（地、州、盟、县、区）</w:t>
            </w:r>
            <w:r w:rsidRPr="00E912A4">
              <w:rPr>
                <w:rFonts w:hint="eastAsia"/>
              </w:rPr>
              <w:t xml:space="preserve">XX </w:t>
            </w:r>
            <w:r w:rsidRPr="00E912A4">
              <w:rPr>
                <w:rFonts w:hint="eastAsia"/>
              </w:rPr>
              <w:t>年城市总体规划</w:t>
            </w:r>
          </w:p>
          <w:p w:rsidR="00E912A4" w:rsidRPr="00E912A4" w:rsidRDefault="00E912A4" w:rsidP="00E912A4">
            <w:pPr>
              <w:widowControl/>
              <w:jc w:val="left"/>
            </w:pPr>
            <w:r w:rsidRPr="00E912A4">
              <w:rPr>
                <w:rFonts w:hint="eastAsia"/>
              </w:rPr>
              <w:t>批复文号：</w:t>
            </w:r>
            <w:r w:rsidRPr="00E912A4">
              <w:rPr>
                <w:rFonts w:hint="eastAsia"/>
              </w:rPr>
              <w:t>XX</w:t>
            </w:r>
          </w:p>
        </w:tc>
      </w:tr>
      <w:tr w:rsidR="00E912A4" w:rsidRPr="00E912A4" w:rsidTr="008E2F43">
        <w:trPr>
          <w:trHeight w:val="465"/>
          <w:jc w:val="center"/>
        </w:trPr>
        <w:tc>
          <w:tcPr>
            <w:tcW w:w="1568" w:type="dxa"/>
            <w:vMerge/>
            <w:vAlign w:val="center"/>
          </w:tcPr>
          <w:p w:rsidR="00E912A4" w:rsidRPr="00E912A4" w:rsidRDefault="00E912A4" w:rsidP="00E912A4">
            <w:pPr>
              <w:widowControl/>
              <w:jc w:val="left"/>
            </w:pPr>
          </w:p>
        </w:tc>
        <w:tc>
          <w:tcPr>
            <w:tcW w:w="4342" w:type="dxa"/>
            <w:gridSpan w:val="2"/>
            <w:vMerge/>
            <w:vAlign w:val="center"/>
          </w:tcPr>
          <w:p w:rsidR="00E912A4" w:rsidRPr="00E912A4" w:rsidRDefault="00E912A4" w:rsidP="00E912A4">
            <w:pPr>
              <w:widowControl/>
              <w:jc w:val="left"/>
            </w:pPr>
          </w:p>
        </w:tc>
        <w:tc>
          <w:tcPr>
            <w:tcW w:w="3163" w:type="dxa"/>
            <w:vAlign w:val="center"/>
          </w:tcPr>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符合</w:t>
            </w:r>
            <w:r w:rsidRPr="00E912A4">
              <w:rPr>
                <w:rFonts w:hint="eastAsia"/>
              </w:rPr>
              <w:t xml:space="preserve">      </w:t>
            </w:r>
            <w:r w:rsidRPr="00E912A4">
              <w:rPr>
                <w:rFonts w:hint="eastAsia"/>
              </w:rPr>
              <w:t>工程实施方案</w:t>
            </w:r>
          </w:p>
          <w:p w:rsidR="00E912A4" w:rsidRPr="00E912A4" w:rsidRDefault="00E912A4" w:rsidP="00E912A4">
            <w:pPr>
              <w:widowControl/>
              <w:jc w:val="left"/>
            </w:pPr>
            <w:r w:rsidRPr="00E912A4">
              <w:rPr>
                <w:rFonts w:hint="eastAsia"/>
              </w:rPr>
              <w:t>批复文号：</w:t>
            </w:r>
          </w:p>
        </w:tc>
      </w:tr>
      <w:tr w:rsidR="00E912A4" w:rsidRPr="00E912A4" w:rsidTr="008E2F43">
        <w:trPr>
          <w:trHeight w:val="670"/>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是否落实迁建所需经费</w:t>
            </w:r>
          </w:p>
        </w:tc>
        <w:tc>
          <w:tcPr>
            <w:tcW w:w="3163" w:type="dxa"/>
            <w:vAlign w:val="center"/>
          </w:tcPr>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已落实</w:t>
            </w:r>
            <w:r w:rsidRPr="00E912A4">
              <w:rPr>
                <w:rFonts w:hint="eastAsia"/>
              </w:rPr>
              <w:t>XX</w:t>
            </w:r>
            <w:r w:rsidRPr="00E912A4">
              <w:rPr>
                <w:rFonts w:hint="eastAsia"/>
              </w:rPr>
              <w:t>万元，批复文号：</w:t>
            </w:r>
            <w:r w:rsidRPr="00E912A4">
              <w:rPr>
                <w:rFonts w:hint="eastAsia"/>
              </w:rPr>
              <w:t xml:space="preserve">       </w:t>
            </w:r>
            <w:r w:rsidRPr="00E912A4">
              <w:rPr>
                <w:rFonts w:hint="eastAsia"/>
              </w:rPr>
              <w:t>。</w:t>
            </w:r>
          </w:p>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没有落实。</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拟迁台站所选新址是否符合的土地使用要求</w:t>
            </w:r>
          </w:p>
        </w:tc>
        <w:tc>
          <w:tcPr>
            <w:tcW w:w="3163" w:type="dxa"/>
            <w:vAlign w:val="center"/>
          </w:tcPr>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符合</w:t>
            </w:r>
            <w:r w:rsidRPr="00E912A4">
              <w:rPr>
                <w:rFonts w:hint="eastAsia"/>
              </w:rPr>
              <w:t xml:space="preserve"> XX </w:t>
            </w:r>
            <w:r w:rsidRPr="00E912A4">
              <w:rPr>
                <w:rFonts w:hint="eastAsia"/>
              </w:rPr>
              <w:t>市（地、州、盟、县、区）建设用地要求</w:t>
            </w:r>
          </w:p>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建设用地申请中</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拟迁台站所选新址的气象探测环境保护专项规划编制和批复情况</w:t>
            </w:r>
          </w:p>
        </w:tc>
        <w:tc>
          <w:tcPr>
            <w:tcW w:w="3163" w:type="dxa"/>
            <w:vAlign w:val="center"/>
          </w:tcPr>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正在编制</w:t>
            </w:r>
            <w:r w:rsidRPr="00E912A4">
              <w:rPr>
                <w:rFonts w:hint="eastAsia"/>
              </w:rPr>
              <w:t xml:space="preserve"> </w:t>
            </w:r>
            <w:r w:rsidRPr="00E912A4">
              <w:rPr>
                <w:rFonts w:hint="eastAsia"/>
              </w:rPr>
              <w:t>□</w:t>
            </w:r>
            <w:r w:rsidRPr="00E912A4">
              <w:rPr>
                <w:rFonts w:hint="eastAsia"/>
              </w:rPr>
              <w:t xml:space="preserve"> </w:t>
            </w:r>
            <w:r w:rsidRPr="00E912A4">
              <w:rPr>
                <w:rFonts w:hint="eastAsia"/>
              </w:rPr>
              <w:t>编制完成</w:t>
            </w:r>
          </w:p>
          <w:p w:rsidR="00E912A4" w:rsidRPr="00E912A4" w:rsidRDefault="00E912A4" w:rsidP="00E912A4">
            <w:pPr>
              <w:widowControl/>
              <w:jc w:val="left"/>
            </w:pPr>
            <w:r w:rsidRPr="00E912A4">
              <w:rPr>
                <w:rFonts w:hint="eastAsia"/>
              </w:rPr>
              <w:t>□</w:t>
            </w:r>
            <w:r w:rsidRPr="00E912A4">
              <w:rPr>
                <w:rFonts w:hint="eastAsia"/>
              </w:rPr>
              <w:t xml:space="preserve"> </w:t>
            </w:r>
            <w:r w:rsidRPr="00E912A4">
              <w:rPr>
                <w:rFonts w:hint="eastAsia"/>
              </w:rPr>
              <w:t>已批复实施</w:t>
            </w:r>
          </w:p>
        </w:tc>
      </w:tr>
      <w:tr w:rsidR="00E912A4" w:rsidRPr="00E912A4" w:rsidTr="008E2F43">
        <w:trPr>
          <w:trHeight w:val="407"/>
          <w:jc w:val="center"/>
        </w:trPr>
        <w:tc>
          <w:tcPr>
            <w:tcW w:w="1568" w:type="dxa"/>
            <w:vMerge w:val="restart"/>
            <w:vAlign w:val="center"/>
          </w:tcPr>
          <w:p w:rsidR="00E912A4" w:rsidRPr="00E912A4" w:rsidRDefault="00E912A4" w:rsidP="00E912A4">
            <w:pPr>
              <w:widowControl/>
              <w:jc w:val="left"/>
            </w:pPr>
            <w:r w:rsidRPr="00E912A4">
              <w:rPr>
                <w:rFonts w:hint="eastAsia"/>
              </w:rPr>
              <w:t>提交申请材料</w:t>
            </w:r>
          </w:p>
        </w:tc>
        <w:tc>
          <w:tcPr>
            <w:tcW w:w="4342" w:type="dxa"/>
            <w:gridSpan w:val="2"/>
            <w:vAlign w:val="center"/>
          </w:tcPr>
          <w:p w:rsidR="00E912A4" w:rsidRPr="00E912A4" w:rsidRDefault="00E912A4" w:rsidP="00E912A4">
            <w:pPr>
              <w:widowControl/>
              <w:jc w:val="left"/>
            </w:pPr>
            <w:r w:rsidRPr="00E912A4">
              <w:rPr>
                <w:rFonts w:hint="eastAsia"/>
              </w:rPr>
              <w:t>气象台站选址报告书</w:t>
            </w:r>
          </w:p>
        </w:tc>
        <w:tc>
          <w:tcPr>
            <w:tcW w:w="3163" w:type="dxa"/>
            <w:vAlign w:val="center"/>
          </w:tcPr>
          <w:p w:rsidR="00E912A4" w:rsidRPr="00E912A4" w:rsidRDefault="00E912A4" w:rsidP="00E912A4">
            <w:pPr>
              <w:widowControl/>
              <w:jc w:val="left"/>
            </w:pPr>
            <w:r w:rsidRPr="00E912A4">
              <w:rPr>
                <w:rFonts w:hint="eastAsia"/>
              </w:rPr>
              <w:t>有□</w:t>
            </w:r>
            <w:r w:rsidRPr="00E912A4">
              <w:rPr>
                <w:rFonts w:hint="eastAsia"/>
              </w:rPr>
              <w:t xml:space="preserve">   </w:t>
            </w:r>
            <w:r w:rsidRPr="00E912A4">
              <w:rPr>
                <w:rFonts w:hint="eastAsia"/>
              </w:rPr>
              <w:t>无□</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当地人民政府对气象探测环境保护工作情况报告</w:t>
            </w:r>
          </w:p>
        </w:tc>
        <w:tc>
          <w:tcPr>
            <w:tcW w:w="3163" w:type="dxa"/>
            <w:vAlign w:val="center"/>
          </w:tcPr>
          <w:p w:rsidR="00E912A4" w:rsidRPr="00E912A4" w:rsidRDefault="00E912A4" w:rsidP="00E912A4">
            <w:pPr>
              <w:widowControl/>
              <w:jc w:val="left"/>
            </w:pPr>
            <w:r w:rsidRPr="00E912A4">
              <w:rPr>
                <w:rFonts w:hint="eastAsia"/>
              </w:rPr>
              <w:t>有□</w:t>
            </w:r>
            <w:r w:rsidRPr="00E912A4">
              <w:rPr>
                <w:rFonts w:hint="eastAsia"/>
              </w:rPr>
              <w:t xml:space="preserve">   </w:t>
            </w:r>
            <w:r w:rsidRPr="00E912A4">
              <w:rPr>
                <w:rFonts w:hint="eastAsia"/>
              </w:rPr>
              <w:t>无□</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代理委托函</w:t>
            </w:r>
          </w:p>
        </w:tc>
        <w:tc>
          <w:tcPr>
            <w:tcW w:w="3163" w:type="dxa"/>
            <w:vAlign w:val="center"/>
          </w:tcPr>
          <w:p w:rsidR="00E912A4" w:rsidRPr="00E912A4" w:rsidRDefault="00E912A4" w:rsidP="00E912A4">
            <w:pPr>
              <w:widowControl/>
              <w:jc w:val="left"/>
            </w:pPr>
            <w:r w:rsidRPr="00E912A4">
              <w:rPr>
                <w:rFonts w:hint="eastAsia"/>
              </w:rPr>
              <w:t>有□</w:t>
            </w:r>
            <w:r w:rsidRPr="00E912A4">
              <w:rPr>
                <w:rFonts w:hint="eastAsia"/>
              </w:rPr>
              <w:t xml:space="preserve">   </w:t>
            </w:r>
            <w:r w:rsidRPr="00E912A4">
              <w:rPr>
                <w:rFonts w:hint="eastAsia"/>
              </w:rPr>
              <w:t>无□</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办理（联系）人的身份证件</w:t>
            </w:r>
          </w:p>
        </w:tc>
        <w:tc>
          <w:tcPr>
            <w:tcW w:w="3163" w:type="dxa"/>
            <w:vAlign w:val="center"/>
          </w:tcPr>
          <w:p w:rsidR="00E912A4" w:rsidRPr="00E912A4" w:rsidRDefault="00E912A4" w:rsidP="00E912A4">
            <w:pPr>
              <w:widowControl/>
              <w:jc w:val="left"/>
            </w:pPr>
            <w:r w:rsidRPr="00E912A4">
              <w:rPr>
                <w:rFonts w:hint="eastAsia"/>
              </w:rPr>
              <w:t>有□</w:t>
            </w:r>
            <w:r w:rsidRPr="00E912A4">
              <w:rPr>
                <w:rFonts w:hint="eastAsia"/>
              </w:rPr>
              <w:t xml:space="preserve">   </w:t>
            </w:r>
            <w:r w:rsidRPr="00E912A4">
              <w:rPr>
                <w:rFonts w:hint="eastAsia"/>
              </w:rPr>
              <w:t>无□</w:t>
            </w:r>
          </w:p>
        </w:tc>
      </w:tr>
      <w:tr w:rsidR="00E912A4" w:rsidRPr="00E912A4" w:rsidTr="008E2F43">
        <w:trPr>
          <w:trHeight w:val="407"/>
          <w:jc w:val="center"/>
        </w:trPr>
        <w:tc>
          <w:tcPr>
            <w:tcW w:w="1568" w:type="dxa"/>
            <w:vMerge/>
            <w:vAlign w:val="center"/>
          </w:tcPr>
          <w:p w:rsidR="00E912A4" w:rsidRPr="00E912A4" w:rsidRDefault="00E912A4" w:rsidP="00E912A4">
            <w:pPr>
              <w:widowControl/>
              <w:jc w:val="left"/>
            </w:pPr>
          </w:p>
        </w:tc>
        <w:tc>
          <w:tcPr>
            <w:tcW w:w="4342" w:type="dxa"/>
            <w:gridSpan w:val="2"/>
            <w:vAlign w:val="center"/>
          </w:tcPr>
          <w:p w:rsidR="00E912A4" w:rsidRPr="00E912A4" w:rsidRDefault="00E912A4" w:rsidP="00E912A4">
            <w:pPr>
              <w:widowControl/>
              <w:jc w:val="left"/>
            </w:pPr>
            <w:r w:rsidRPr="00E912A4">
              <w:rPr>
                <w:rFonts w:hint="eastAsia"/>
              </w:rPr>
              <w:t>申请人对所提供材料真实性负责的承诺</w:t>
            </w:r>
          </w:p>
        </w:tc>
        <w:tc>
          <w:tcPr>
            <w:tcW w:w="3163" w:type="dxa"/>
            <w:vAlign w:val="center"/>
          </w:tcPr>
          <w:p w:rsidR="00E912A4" w:rsidRPr="00E912A4" w:rsidRDefault="00E912A4" w:rsidP="00E912A4">
            <w:pPr>
              <w:widowControl/>
              <w:jc w:val="left"/>
            </w:pPr>
            <w:r w:rsidRPr="00E912A4">
              <w:rPr>
                <w:rFonts w:hint="eastAsia"/>
              </w:rPr>
              <w:t>有□</w:t>
            </w:r>
            <w:r w:rsidRPr="00E912A4">
              <w:rPr>
                <w:rFonts w:hint="eastAsia"/>
              </w:rPr>
              <w:t xml:space="preserve">   </w:t>
            </w:r>
            <w:r w:rsidRPr="00E912A4">
              <w:rPr>
                <w:rFonts w:hint="eastAsia"/>
              </w:rPr>
              <w:t>无□</w:t>
            </w:r>
          </w:p>
        </w:tc>
      </w:tr>
      <w:tr w:rsidR="00E912A4" w:rsidRPr="00E912A4" w:rsidTr="008E2F43">
        <w:trPr>
          <w:trHeight w:val="420"/>
          <w:jc w:val="center"/>
        </w:trPr>
        <w:tc>
          <w:tcPr>
            <w:tcW w:w="1568" w:type="dxa"/>
            <w:vAlign w:val="center"/>
          </w:tcPr>
          <w:p w:rsidR="00E912A4" w:rsidRPr="00E912A4" w:rsidRDefault="00E912A4" w:rsidP="00E912A4">
            <w:pPr>
              <w:widowControl/>
              <w:jc w:val="left"/>
            </w:pPr>
            <w:r w:rsidRPr="00E912A4">
              <w:rPr>
                <w:rFonts w:hint="eastAsia"/>
              </w:rPr>
              <w:t>联系人信息</w:t>
            </w:r>
          </w:p>
        </w:tc>
        <w:tc>
          <w:tcPr>
            <w:tcW w:w="7505" w:type="dxa"/>
            <w:gridSpan w:val="3"/>
            <w:vAlign w:val="center"/>
          </w:tcPr>
          <w:p w:rsidR="00E912A4" w:rsidRPr="00E912A4" w:rsidRDefault="00E912A4" w:rsidP="00E912A4">
            <w:pPr>
              <w:widowControl/>
              <w:jc w:val="left"/>
            </w:pPr>
            <w:r w:rsidRPr="00E912A4">
              <w:rPr>
                <w:rFonts w:hint="eastAsia"/>
              </w:rPr>
              <w:t>姓名：</w:t>
            </w:r>
            <w:r w:rsidRPr="00E912A4">
              <w:rPr>
                <w:rFonts w:hint="eastAsia"/>
              </w:rPr>
              <w:t xml:space="preserve"> XX     </w:t>
            </w:r>
            <w:r w:rsidRPr="00E912A4">
              <w:rPr>
                <w:rFonts w:hint="eastAsia"/>
              </w:rPr>
              <w:t>电话：</w:t>
            </w:r>
            <w:r w:rsidRPr="00E912A4">
              <w:rPr>
                <w:rFonts w:hint="eastAsia"/>
              </w:rPr>
              <w:t xml:space="preserve">  XX         </w:t>
            </w:r>
            <w:r w:rsidRPr="00E912A4">
              <w:rPr>
                <w:rFonts w:hint="eastAsia"/>
              </w:rPr>
              <w:t>电子邮箱：</w:t>
            </w:r>
            <w:r w:rsidRPr="00E912A4">
              <w:rPr>
                <w:rFonts w:hint="eastAsia"/>
              </w:rPr>
              <w:t>XX</w:t>
            </w:r>
          </w:p>
        </w:tc>
      </w:tr>
    </w:tbl>
    <w:p w:rsidR="00492A2D" w:rsidRDefault="00492A2D">
      <w:pPr>
        <w:spacing w:line="260" w:lineRule="exact"/>
        <w:jc w:val="center"/>
        <w:rPr>
          <w:kern w:val="0"/>
          <w:sz w:val="28"/>
          <w:szCs w:val="28"/>
        </w:rPr>
      </w:pPr>
    </w:p>
    <w:sectPr w:rsidR="00492A2D" w:rsidSect="002D1C3E">
      <w:footerReference w:type="first" r:id="rId18"/>
      <w:pgSz w:w="11906" w:h="16838"/>
      <w:pgMar w:top="1440" w:right="1418" w:bottom="1440" w:left="1559" w:header="851" w:footer="992" w:gutter="0"/>
      <w:cols w:space="425"/>
      <w:docGrid w:type="linesAndChar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0D8" w:rsidRDefault="00C400D8">
      <w:r>
        <w:separator/>
      </w:r>
    </w:p>
  </w:endnote>
  <w:endnote w:type="continuationSeparator" w:id="0">
    <w:p w:rsidR="00C400D8" w:rsidRDefault="00C400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003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onsolas">
    <w:panose1 w:val="020B0609020204030204"/>
    <w:charset w:val="00"/>
    <w:family w:val="modern"/>
    <w:pitch w:val="fixed"/>
    <w:sig w:usb0="E00006FF" w:usb1="0000F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7266F8">
    <w:pPr>
      <w:pStyle w:val="ac"/>
    </w:pPr>
    <w:r>
      <w:rPr>
        <w:noProof/>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28602275"/>
                          </w:sdtPr>
                          <w:sdtEndPr/>
                          <w:sdtContent>
                            <w:sdt>
                              <w:sdtPr>
                                <w:id w:val="36834137"/>
                              </w:sdtPr>
                              <w:sdtEndPr/>
                              <w:sdtContent>
                                <w:p w:rsidR="00492A2D" w:rsidRDefault="007266F8">
                                  <w:pPr>
                                    <w:pStyle w:val="ac"/>
                                  </w:pPr>
                                  <w:r>
                                    <w:rPr>
                                      <w:rFonts w:asciiTheme="minorEastAsia" w:eastAsiaTheme="minorEastAsia" w:hAnsiTheme="minorEastAsia"/>
                                    </w:rPr>
                                    <w:fldChar w:fldCharType="begin"/>
                                  </w:r>
                                  <w:r>
                                    <w:rPr>
                                      <w:rFonts w:asciiTheme="minorEastAsia" w:eastAsiaTheme="minorEastAsia" w:hAnsiTheme="minorEastAsia"/>
                                    </w:rPr>
                                    <w:instrText xml:space="preserve"> PAGE   \* MERGEFORMAT </w:instrText>
                                  </w:r>
                                  <w:r>
                                    <w:rPr>
                                      <w:rFonts w:asciiTheme="minorEastAsia" w:eastAsiaTheme="minorEastAsia" w:hAnsiTheme="minorEastAsia"/>
                                    </w:rPr>
                                    <w:fldChar w:fldCharType="separate"/>
                                  </w:r>
                                  <w:r w:rsidR="00A46CE8" w:rsidRPr="00A46CE8">
                                    <w:rPr>
                                      <w:rFonts w:asciiTheme="minorEastAsia" w:eastAsiaTheme="minorEastAsia" w:hAnsiTheme="minorEastAsia"/>
                                      <w:noProof/>
                                      <w:lang w:val="zh-CN"/>
                                    </w:rPr>
                                    <w:t>4</w:t>
                                  </w:r>
                                  <w:r>
                                    <w:rPr>
                                      <w:rFonts w:asciiTheme="minorEastAsia" w:eastAsiaTheme="minorEastAsia" w:hAnsiTheme="minorEastAsia"/>
                                    </w:rPr>
                                    <w:fldChar w:fldCharType="end"/>
                                  </w:r>
                                </w:p>
                              </w:sdtContent>
                            </w:sdt>
                          </w:sdtContent>
                        </w:sdt>
                        <w:p w:rsidR="00492A2D" w:rsidRDefault="00492A2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4" o:spid="_x0000_s1028" type="#_x0000_t202" style="position:absolute;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3zmgBAMAAMwGAAAOAAAAZHJzL2Uyb0RvYy54bWysVUtu2zAQ3RfoHQjuFUmO4shG5MCxoqKA&#10;0QRNi65pioqFUCRBMv406La9QVfddN9z5Rwd0pbspCnQtN3QI3JmOPPm8fnkdNVwtGDa1FJkOD6I&#10;MGKCyrIW1xl+/64IUoyMJaIkXAqW4TUz+HT08sXJUg1ZT84lL5lGkESY4VJleG6tGoahoXPWEHMg&#10;FRNwWEndEAuf+josNVlC9oaHvSjqh0upS6UlZcbAbr45xCOfv6oYtRdVZZhFPMNQm/Wr9uvMreHo&#10;hAyvNVHzmm7LIH9RRUNqAZd2qXJiCbrV9S+pmppqaWRlD6hsQllVNWW+B+gmjh51czUnivleAByj&#10;OpjM/0tL3ywuNarLDCcYCdLAiO6/frn/9uP++2eUOHiWygzB60qBn12dyRWMud03sOm6XlW6cb/Q&#10;D4JzAHrdgctWFlEXlPbSNIIjCmftB+QPd+FKG/uKyQY5I8MapudBJYupsRvX1sXdJmRRc+4nyAVa&#10;Zrh/eBT5gO4EknPhfKEKyLG1NpO5G0SD8/Q8TYKk1z8PkijPg3ExSYJ+ER8f5Yf5ZJLHn1y+OBnO&#10;67Jkwt3XsiRO/mwKW75u5tvxxEhely6dK8mznU24RgsCPOXWAwy173mFD6vwuEFTjzqKe0l01hsE&#10;RT89DpIiOQoGx1EaRPHgbNCPkkGSFw87mtaC/XtHD8DfK5oM3by6xmac0BvHnd+25srZtQZu7dxC&#10;R8MN3bxl1xwc3XTfsgr461n3BJaEUiY6PL2386oA+ecEbv092l5VnhPM2gh/sxS2C25qIbVn7CMK&#10;lDctBaqNP4Cy17cz7Wq2AiidOZPlGl6nlvBo4IEZRYsacJ8SYy+JBj2DTdBoewFLxSW8FLm1MJpL&#10;/fGpfecPBIdTjJagjxkWIOAY8dcC5AcS2tbQrTFrDXHbTCQQOfa1eBMCtOWtWWnZfADhHrs74IgI&#10;Cjdl2LbmxG40GoSfsvHYO4FgKmKn4kpRl9oPW41vLaiAF4cdEluwQDI9l7by7jR5/9t77f6ERj8B&#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M/fOaAEAwAAzAYAAA4AAAAAAAAAAAAAAAAALgIAAGRycy9lMm9Eb2MueG1sUEsBAi0AFAAG&#10;AAgAAAAhAOcqirzWAAAABQEAAA8AAAAAAAAAAAAAAAAAXgUAAGRycy9kb3ducmV2LnhtbFBLBQYA&#10;AAAABAAEAPMAAABhBgAAAAA=&#10;" filled="f" fillcolor="white [3201]" stroked="f" strokeweight=".5pt">
              <v:textbox style="mso-fit-shape-to-text:t" inset="0,0,0,0">
                <w:txbxContent>
                  <w:sdt>
                    <w:sdtPr>
                      <w:id w:val="28602275"/>
                    </w:sdtPr>
                    <w:sdtEndPr/>
                    <w:sdtContent>
                      <w:sdt>
                        <w:sdtPr>
                          <w:id w:val="36834137"/>
                        </w:sdtPr>
                        <w:sdtEndPr/>
                        <w:sdtContent>
                          <w:p w:rsidR="00492A2D" w:rsidRDefault="007266F8">
                            <w:pPr>
                              <w:pStyle w:val="ac"/>
                            </w:pPr>
                            <w:r>
                              <w:rPr>
                                <w:rFonts w:asciiTheme="minorEastAsia" w:eastAsiaTheme="minorEastAsia" w:hAnsiTheme="minorEastAsia"/>
                              </w:rPr>
                              <w:fldChar w:fldCharType="begin"/>
                            </w:r>
                            <w:r>
                              <w:rPr>
                                <w:rFonts w:asciiTheme="minorEastAsia" w:eastAsiaTheme="minorEastAsia" w:hAnsiTheme="minorEastAsia"/>
                              </w:rPr>
                              <w:instrText xml:space="preserve"> PAGE   \* MERGEFORMAT </w:instrText>
                            </w:r>
                            <w:r>
                              <w:rPr>
                                <w:rFonts w:asciiTheme="minorEastAsia" w:eastAsiaTheme="minorEastAsia" w:hAnsiTheme="minorEastAsia"/>
                              </w:rPr>
                              <w:fldChar w:fldCharType="separate"/>
                            </w:r>
                            <w:r w:rsidR="00A46CE8" w:rsidRPr="00A46CE8">
                              <w:rPr>
                                <w:rFonts w:asciiTheme="minorEastAsia" w:eastAsiaTheme="minorEastAsia" w:hAnsiTheme="minorEastAsia"/>
                                <w:noProof/>
                                <w:lang w:val="zh-CN"/>
                              </w:rPr>
                              <w:t>4</w:t>
                            </w:r>
                            <w:r>
                              <w:rPr>
                                <w:rFonts w:asciiTheme="minorEastAsia" w:eastAsiaTheme="minorEastAsia" w:hAnsiTheme="minorEastAsia"/>
                              </w:rPr>
                              <w:fldChar w:fldCharType="end"/>
                            </w:r>
                          </w:p>
                        </w:sdtContent>
                      </w:sdt>
                    </w:sdtContent>
                  </w:sdt>
                  <w:p w:rsidR="00492A2D" w:rsidRDefault="00492A2D"/>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7266F8">
    <w:pPr>
      <w:pStyle w:val="ac"/>
      <w:jc w:val="right"/>
    </w:pPr>
    <w:r>
      <w:rPr>
        <w:noProof/>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sdt>
                          <w:sdtPr>
                            <w:id w:val="36834143"/>
                          </w:sdtPr>
                          <w:sdtEndPr/>
                          <w:sdtContent>
                            <w:p w:rsidR="00492A2D" w:rsidRDefault="007266F8">
                              <w:pPr>
                                <w:pStyle w:val="ac"/>
                                <w:jc w:val="right"/>
                              </w:pPr>
                              <w:r>
                                <w:rPr>
                                  <w:rFonts w:asciiTheme="minorEastAsia" w:eastAsiaTheme="minorEastAsia" w:hAnsiTheme="minorEastAsia"/>
                                </w:rPr>
                                <w:fldChar w:fldCharType="begin"/>
                              </w:r>
                              <w:r>
                                <w:rPr>
                                  <w:rFonts w:asciiTheme="minorEastAsia" w:eastAsiaTheme="minorEastAsia" w:hAnsiTheme="minorEastAsia"/>
                                </w:rPr>
                                <w:instrText xml:space="preserve"> PAGE   \* MERGEFORMAT </w:instrText>
                              </w:r>
                              <w:r>
                                <w:rPr>
                                  <w:rFonts w:asciiTheme="minorEastAsia" w:eastAsiaTheme="minorEastAsia" w:hAnsiTheme="minorEastAsia"/>
                                </w:rPr>
                                <w:fldChar w:fldCharType="separate"/>
                              </w:r>
                              <w:r w:rsidR="00A46CE8" w:rsidRPr="00A46CE8">
                                <w:rPr>
                                  <w:rFonts w:asciiTheme="minorEastAsia" w:eastAsiaTheme="minorEastAsia" w:hAnsiTheme="minorEastAsia"/>
                                  <w:noProof/>
                                  <w:lang w:val="zh-CN"/>
                                </w:rPr>
                                <w:t>3</w:t>
                              </w:r>
                              <w:r>
                                <w:rPr>
                                  <w:rFonts w:asciiTheme="minorEastAsia" w:eastAsiaTheme="minorEastAsia" w:hAnsiTheme="minorEastAsia"/>
                                </w:rPr>
                                <w:fldChar w:fldCharType="end"/>
                              </w:r>
                            </w:p>
                          </w:sdtContent>
                        </w:sdt>
                        <w:p w:rsidR="00492A2D" w:rsidRDefault="00492A2D"/>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_x0000_s1029"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J//BwMAANMGAAAOAAAAZHJzL2Uyb0RvYy54bWysVc1u1DAQviPxDpbvaZLddJ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aHkY+oD+B5Fw4X6gCcuysdjIfx9H4LD1LkyAZjM6CJMrzYFbMk2BUxEeH+TCfz/P4k8sXJ5Nl&#10;XZZMuPs6lsTJn01hx9d2vj1PjOR16dK5kjzb2ZxrtCLAU249wFD7nld4vwqPGzT1oKN4kESng3FQ&#10;jNKjICmSw2B8FKVBFI9Px6MoGSd5cb+j81qwf+/oHvh7RZOJm1ff2IIT+t5x57etuXLuWgO3bm6h&#10;o2FLN2/ZLQdHN93XrAL+etY9giWhlIkeT+/tvCpA/imBO3+PtleVpwSzLsLfLIXtg5taSO0Z+4AC&#10;5fuOAlXrD6Ds9e1Mu1ls/MPtX+NCllt4pFrC24F3ZhQtaoD/nBh7STTIGmyCVNsLWCou4cHInYXR&#10;UuoPj+07f+A5nGK0BpnMsAAdx4i/FKBCkNB2hu6MRWeIm2Yugc+xr8WbEKAt78xKy+Yd6PfM3QFH&#10;RFC4KcO2M+e2lWrQf8pmM+8EuqmIPRdXirrUfuZqdmNBDLxGOGxaJHaYgXJ6Su1U3knz/rf3uvsv&#10;mv4E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KeAn/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sdt>
                    <w:sdtPr>
                      <w:id w:val="36834143"/>
                    </w:sdtPr>
                    <w:sdtEndPr/>
                    <w:sdtContent>
                      <w:p w:rsidR="00492A2D" w:rsidRDefault="007266F8">
                        <w:pPr>
                          <w:pStyle w:val="ac"/>
                          <w:jc w:val="right"/>
                        </w:pPr>
                        <w:r>
                          <w:rPr>
                            <w:rFonts w:asciiTheme="minorEastAsia" w:eastAsiaTheme="minorEastAsia" w:hAnsiTheme="minorEastAsia"/>
                          </w:rPr>
                          <w:fldChar w:fldCharType="begin"/>
                        </w:r>
                        <w:r>
                          <w:rPr>
                            <w:rFonts w:asciiTheme="minorEastAsia" w:eastAsiaTheme="minorEastAsia" w:hAnsiTheme="minorEastAsia"/>
                          </w:rPr>
                          <w:instrText xml:space="preserve"> PAGE   \* MERGEFORMAT </w:instrText>
                        </w:r>
                        <w:r>
                          <w:rPr>
                            <w:rFonts w:asciiTheme="minorEastAsia" w:eastAsiaTheme="minorEastAsia" w:hAnsiTheme="minorEastAsia"/>
                          </w:rPr>
                          <w:fldChar w:fldCharType="separate"/>
                        </w:r>
                        <w:r w:rsidR="00A46CE8" w:rsidRPr="00A46CE8">
                          <w:rPr>
                            <w:rFonts w:asciiTheme="minorEastAsia" w:eastAsiaTheme="minorEastAsia" w:hAnsiTheme="minorEastAsia"/>
                            <w:noProof/>
                            <w:lang w:val="zh-CN"/>
                          </w:rPr>
                          <w:t>3</w:t>
                        </w:r>
                        <w:r>
                          <w:rPr>
                            <w:rFonts w:asciiTheme="minorEastAsia" w:eastAsiaTheme="minorEastAsia" w:hAnsiTheme="minorEastAsia"/>
                          </w:rPr>
                          <w:fldChar w:fldCharType="end"/>
                        </w:r>
                      </w:p>
                    </w:sdtContent>
                  </w:sdt>
                  <w:p w:rsidR="00492A2D" w:rsidRDefault="00492A2D"/>
                </w:txbxContent>
              </v:textbox>
              <w10:wrap anchorx="margin"/>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7266F8">
    <w:pPr>
      <w:pStyle w:val="ac"/>
      <w:jc w:val="right"/>
    </w:pPr>
    <w:r>
      <w:rPr>
        <w:noProof/>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2A2D" w:rsidRDefault="007266F8">
                          <w:pPr>
                            <w:pStyle w:val="ac"/>
                          </w:pPr>
                          <w:r>
                            <w:fldChar w:fldCharType="begin"/>
                          </w:r>
                          <w:r>
                            <w:instrText xml:space="preserve"> PAGE  \* MERGEFORMAT </w:instrText>
                          </w:r>
                          <w:r>
                            <w:fldChar w:fldCharType="separate"/>
                          </w:r>
                          <w:r w:rsidR="00A46CE8">
                            <w:rPr>
                              <w:noProof/>
                            </w:rP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5" o:spid="_x0000_s1030" type="#_x0000_t202" style="position:absolute;left:0;text-align:left;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1DfCAMAANMGAAAOAAAAZHJzL2Uyb0RvYy54bWysVc1u1DAQviPxDpbvaZJtdptdNVttNw1C&#10;qmhFQZy9jtONcGzLdvcHxBXegBMX7jxXn4Oxs0m3pUgUuHgn9sx45pvP3x6fbBqOVkybWooMxwcR&#10;RkxQWdbiOsNv3xRBipGxRJSES8EyvGUGn0yfPzteqwkbyKXkJdMIkggzWasML61VkzA0dMkaYg6k&#10;YgIOK6kbYuFTX4elJmvI3vBwEEWjcC11qbSkzBjYzdtDPPX5q4pRe1FVhlnEMwy1Wb9qvy7cGk6P&#10;yeRaE7Ws6a4M8hdVNKQWcGmfKieWoBtd/5KqqamWRlb2gMomlFVVU+Z7gG7i6EE3V0uimO8FwDGq&#10;h8n8v7T01epSo7rM8BAjQRoY0e3XL7ffftx+/4yGDp61MhPwulLgZzencgNj7vYNbLquN5Vu3C/0&#10;g+AcgN724LKNRdQFpYM0jeCIwln3AfnDu3CljX3BZIOckWEN0/OgktW5sa1r5+JuE7KoOfcT5AKt&#10;Mzw6HEY+oD+B5Fw4X6gCcuysdjIfx9H4LD1LkyAZjM6CJMrzYFbMk2BUxEfD/DCfz/P4k8sXJ5Nl&#10;XZZMuPs6lsTJn01hx9d2vj1PjOR16dK5kjzb2ZxrtCLAU249wFD7nld4vwqPGzT1oKN4kESng3FQ&#10;jNKjICmSYTA+itIgisen41GUjJO8uN/ReS3Yv3d0D/y9osnEzatvbMEJfe+489vWXDl3rYFbN7fQ&#10;0bClm7fsloOjm+5rVgF/PesewZJQykSPp/d2XhUg/5TAnb9H26vKU4JZF+FvlsL2wU0tpPaMfUCB&#10;8n1Hgar1B1D2+nam3Sw2/uEOute4kOUWHqmW8HbgnRlFixrgPyfGXhINsgabINX2ApaKS3gwcmdh&#10;tJT6w2P7zh94DqcYrUEmMyxAxzHiLwWoECS0naE7Y9EZ4qaZS+Bz7GvxJgRoyzuz0rJ5B/o9c3fA&#10;EREUbsqw7cy5baUa9J+y2cw7gW4qYs/FlaIutZ+5mt1YEAOvEQ6bFokdZqCcnlI7lXfSvP/tve7+&#10;i6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B6j1DfCAMAANM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492A2D" w:rsidRDefault="007266F8">
                    <w:pPr>
                      <w:pStyle w:val="ac"/>
                    </w:pPr>
                    <w:r>
                      <w:fldChar w:fldCharType="begin"/>
                    </w:r>
                    <w:r>
                      <w:instrText xml:space="preserve"> PAGE  \* MERGEFORMAT </w:instrText>
                    </w:r>
                    <w:r>
                      <w:fldChar w:fldCharType="separate"/>
                    </w:r>
                    <w:r w:rsidR="00A46CE8">
                      <w:rPr>
                        <w:noProof/>
                      </w:rPr>
                      <w:t>1</w:t>
                    </w:r>
                    <w:r>
                      <w:fldChar w:fldCharType="end"/>
                    </w:r>
                  </w:p>
                </w:txbxContent>
              </v:textbox>
              <w10:wrap anchorx="margin"/>
            </v:shape>
          </w:pict>
        </mc:Fallback>
      </mc:AlternateContent>
    </w:r>
    <w:sdt>
      <w:sdtPr>
        <w:id w:val="36834133"/>
      </w:sdtPr>
      <w:sdtEndPr/>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7266F8">
    <w:pPr>
      <w:pStyle w:val="ac"/>
      <w:jc w:val="right"/>
    </w:pPr>
    <w:r>
      <w:rPr>
        <w:noProof/>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492A2D" w:rsidRDefault="007266F8">
                          <w:pPr>
                            <w:pStyle w:val="ac"/>
                            <w:jc w:val="right"/>
                          </w:pPr>
                          <w:r>
                            <w:fldChar w:fldCharType="begin"/>
                          </w:r>
                          <w:r>
                            <w:instrText xml:space="preserve"> PAGE   \* MERGEFORMAT </w:instrText>
                          </w:r>
                          <w:r>
                            <w:fldChar w:fldCharType="separate"/>
                          </w:r>
                          <w:r w:rsidR="002D1C3E" w:rsidRPr="002D1C3E">
                            <w:rPr>
                              <w:noProof/>
                              <w:lang w:val="zh-CN"/>
                            </w:rPr>
                            <w:t>14</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31" type="#_x0000_t202" style="position:absolute;left:0;text-align:left;margin-left:0;margin-top:0;width:2in;height:2in;z-index:25166336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xfBwMAANMGAAAOAAAAZHJzL2Uyb0RvYy54bWysVc1u1DAQviPxDpbvaZJtus2umq22mwYh&#10;rWhFQZy9jtONcGzLdvcHxBXegBMX7jxXn4Oxs0m3pUgUuHgn9sx45pvP356cbhqOVkybWooMxwcR&#10;RkxQWdbiOsNv3xRBipGxRJSES8EyvGUGn06ePztZqzEbyKXkJdMIkggzXqsML61V4zA0dMkaYg6k&#10;YgIOK6kbYuFTX4elJmvI3vBwEEXDcC11qbSkzBjYzdtDPPH5q4pRe1FVhlnEMwy1Wb9qvy7cGk5O&#10;yPhaE7Ws6a4M8hdVNKQWcGmfKieWoBtd/5KqqamWRlb2gMomlFVVU+Z7gG7i6EE3V0uimO8FwDGq&#10;h8n8v7T01epSo7rM8BAjQRoY0e3XL7ffftx+/4yGDp61MmPwulLgZzdncgNj7vYNbLquN5Vu3C/0&#10;g+AcgN724LKNRdQFpYM0jeCIwln3AfnDu3CljX3BZIOckWEN0/OgktXc2Na1c3G3CVnUnPsJcoHW&#10;0MLhUeQD+hNIzoXzhSogx85qJ/NxFI3O0/M0CZLB8DxIojwPpsUsCYZFfHyUH+azWR5/cvniZLys&#10;y5IJd1/Hkjj5syns+NrOt+eJkbwuXTpXkmc7m3GNVgR4yq0HGGrf8wrvV+Fxg6YedBQPkuhsMAqK&#10;YXocJEVyFIyOozSI4tHZaBgloyQv7nc0rwX7947ugb9XNBm7efWNLTih7x13ftuaK+euNXDr5hY6&#10;GrZ085bdcnB0033NKuCvZ90jWBJKmejx9N7OqwLknxK48/doe1V5SjDrIvzNUtg+uKmF1J6xDyhQ&#10;vu8oULX+AMpe3860m8XGP9zD7jUuZLmFR6olvB14Z0bRogb458TYS6JB1mATpNpewFJxCQ9G7iyM&#10;llJ/eGzf+QPP4RSjNchkhgXoOEb8pQAVgoS2M3RnLDpD3DQzCXyOfS3ehABteWdWWjbvQL+n7g44&#10;IoLCTRm2nTmzrVSD/lM2nXon0E1F7FxcKepS+5mr6Y0FMfAa4bBpkdhhBsrpKbVTeSfN+9/e6+6/&#10;aPITAAD//wMAUEsDBBQABgAIAAAAIQDnKoq81gAAAAUBAAAPAAAAZHJzL2Rvd25yZXYueG1sTI9B&#10;S8NAEIXvQv/DMgVvdmMPksRsipZ66UVaBa/T7JgEd2dDdpvGf+8ogl6GebzhvW+qzeydmmiMfWAD&#10;t6sMFHETbM+tgdeXp5scVEzIFl1gMvBJETb14qrC0oYLH2g6plZJCMcSDXQpDaXWsenIY1yFgVi8&#10;9zB6TCLHVtsRLxLunV5n2Z322LM0dDjQtqPm43j20rt3b1Mo0qHR084+znnBz/vCmOvl/HAPKtGc&#10;/o7hG1/QoRamUzizjcoZkEfSzxRvneciT7+Lriv9n77+AgAA//8DAFBLAQItABQABgAIAAAAIQC2&#10;gziS/gAAAOEBAAATAAAAAAAAAAAAAAAAAAAAAABbQ29udGVudF9UeXBlc10ueG1sUEsBAi0AFAAG&#10;AAgAAAAhADj9If/WAAAAlAEAAAsAAAAAAAAAAAAAAAAALwEAAF9yZWxzLy5yZWxzUEsBAi0AFAAG&#10;AAgAAAAhABRIbF8HAwAA0wYAAA4AAAAAAAAAAAAAAAAALgIAAGRycy9lMm9Eb2MueG1sUEsBAi0A&#10;FAAGAAgAAAAhAOcqirzWAAAABQEAAA8AAAAAAAAAAAAAAAAAYQUAAGRycy9kb3ducmV2LnhtbFBL&#10;BQYAAAAABAAEAPMAAABkBgAAAAA=&#10;" filled="f" fillcolor="white [3201]" stroked="f" strokeweight=".5pt">
              <v:textbox style="mso-fit-shape-to-text:t" inset="0,0,0,0">
                <w:txbxContent>
                  <w:p w:rsidR="00492A2D" w:rsidRDefault="007266F8">
                    <w:pPr>
                      <w:pStyle w:val="ac"/>
                      <w:jc w:val="right"/>
                    </w:pPr>
                    <w:r>
                      <w:fldChar w:fldCharType="begin"/>
                    </w:r>
                    <w:r>
                      <w:instrText xml:space="preserve"> PAGE   \* MERGEFORMAT </w:instrText>
                    </w:r>
                    <w:r>
                      <w:fldChar w:fldCharType="separate"/>
                    </w:r>
                    <w:r w:rsidR="002D1C3E" w:rsidRPr="002D1C3E">
                      <w:rPr>
                        <w:noProof/>
                        <w:lang w:val="zh-CN"/>
                      </w:rPr>
                      <w:t>14</w:t>
                    </w:r>
                    <w:r>
                      <w:rPr>
                        <w:lang w:val="zh-CN"/>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0D8" w:rsidRDefault="00C400D8">
      <w:r>
        <w:separator/>
      </w:r>
    </w:p>
  </w:footnote>
  <w:footnote w:type="continuationSeparator" w:id="0">
    <w:p w:rsidR="00C400D8" w:rsidRDefault="00C400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492A2D">
    <w:pPr>
      <w:pStyle w:val="ad"/>
      <w:pBdr>
        <w:bottom w:val="none" w:sz="0"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2A2D" w:rsidRDefault="00492A2D">
    <w:pPr>
      <w:pStyle w:val="ad"/>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黑体" w:eastAsia="黑体" w:hAnsi="Times New Roman" w:hint="eastAsia"/>
        <w:b w:val="0"/>
        <w:i w:val="0"/>
        <w:sz w:val="21"/>
        <w:szCs w:val="21"/>
      </w:rPr>
    </w:lvl>
    <w:lvl w:ilvl="1">
      <w:start w:val="1"/>
      <w:numFmt w:val="decimal"/>
      <w:pStyle w:val="a"/>
      <w:suff w:val="nothing"/>
      <w:lvlText w:val="%1.%2　"/>
      <w:lvlJc w:val="left"/>
      <w:pPr>
        <w:ind w:left="0" w:firstLine="0"/>
      </w:pPr>
      <w:rPr>
        <w:rFonts w:ascii="黑体" w:eastAsia="黑体" w:hAnsi="Times New Roman" w:cs="Times New Roman" w:hint="eastAsia"/>
        <w:b w:val="0"/>
        <w:bCs w:val="0"/>
        <w:i w:val="0"/>
        <w:iCs w:val="0"/>
        <w:caps w:val="0"/>
        <w:strike w:val="0"/>
        <w:dstrike w:val="0"/>
        <w:vanish w:val="0"/>
        <w:spacing w:val="0"/>
        <w:kern w:val="0"/>
        <w:position w:val="0"/>
        <w:sz w:val="21"/>
        <w:szCs w:val="21"/>
        <w:u w:val="none"/>
        <w:vertAlign w:val="baseline"/>
      </w:rPr>
    </w:lvl>
    <w:lvl w:ilvl="2">
      <w:start w:val="1"/>
      <w:numFmt w:val="decimal"/>
      <w:suff w:val="nothing"/>
      <w:lvlText w:val="%1.%2.%3　"/>
      <w:lvlJc w:val="left"/>
      <w:pPr>
        <w:ind w:left="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 w15:restartNumberingAfterBreak="0">
    <w:nsid w:val="4B7F7B31"/>
    <w:multiLevelType w:val="multilevel"/>
    <w:tmpl w:val="4B7F7B31"/>
    <w:lvl w:ilvl="0">
      <w:start w:val="1"/>
      <w:numFmt w:val="decimal"/>
      <w:pStyle w:val="a0"/>
      <w:lvlText w:val="%1."/>
      <w:lvlJc w:val="left"/>
      <w:pPr>
        <w:tabs>
          <w:tab w:val="left" w:pos="720"/>
        </w:tabs>
        <w:ind w:left="720" w:hanging="720"/>
      </w:pPr>
    </w:lvl>
    <w:lvl w:ilvl="1">
      <w:start w:val="1"/>
      <w:numFmt w:val="decimal"/>
      <w:pStyle w:val="a1"/>
      <w:lvlText w:val="%2."/>
      <w:lvlJc w:val="left"/>
      <w:pPr>
        <w:tabs>
          <w:tab w:val="left" w:pos="1440"/>
        </w:tabs>
        <w:ind w:left="1440" w:hanging="720"/>
      </w:pPr>
    </w:lvl>
    <w:lvl w:ilvl="2">
      <w:start w:val="1"/>
      <w:numFmt w:val="decimal"/>
      <w:lvlText w:val="%3."/>
      <w:lvlJc w:val="left"/>
      <w:pPr>
        <w:tabs>
          <w:tab w:val="left" w:pos="2160"/>
        </w:tabs>
        <w:ind w:left="2160" w:hanging="720"/>
      </w:pPr>
    </w:lvl>
    <w:lvl w:ilvl="3">
      <w:start w:val="1"/>
      <w:numFmt w:val="decimal"/>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decimal"/>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decimal"/>
      <w:lvlText w:val="%8."/>
      <w:lvlJc w:val="left"/>
      <w:pPr>
        <w:tabs>
          <w:tab w:val="left" w:pos="5760"/>
        </w:tabs>
        <w:ind w:left="5760" w:hanging="720"/>
      </w:pPr>
    </w:lvl>
    <w:lvl w:ilvl="8">
      <w:start w:val="1"/>
      <w:numFmt w:val="decimal"/>
      <w:lvlText w:val="%9."/>
      <w:lvlJc w:val="left"/>
      <w:pPr>
        <w:tabs>
          <w:tab w:val="left" w:pos="6480"/>
        </w:tabs>
        <w:ind w:left="6480" w:hanging="72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evenAndOddHeaders/>
  <w:drawingGridHorizontalSpacing w:val="105"/>
  <w:drawingGridVerticalSpacing w:val="156"/>
  <w:noPunctuationKerning/>
  <w:characterSpacingControl w:val="compressPunctuation"/>
  <w:doNotValidateAgainstSchema/>
  <w:doNotDemarcateInvalidXml/>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7739"/>
    <w:rsid w:val="0001445E"/>
    <w:rsid w:val="00016961"/>
    <w:rsid w:val="00022083"/>
    <w:rsid w:val="00032252"/>
    <w:rsid w:val="00034E9D"/>
    <w:rsid w:val="00035779"/>
    <w:rsid w:val="00037024"/>
    <w:rsid w:val="00050ED4"/>
    <w:rsid w:val="00075964"/>
    <w:rsid w:val="00091E2C"/>
    <w:rsid w:val="000959CB"/>
    <w:rsid w:val="000A7AEA"/>
    <w:rsid w:val="000C0863"/>
    <w:rsid w:val="000C4AE5"/>
    <w:rsid w:val="000C510C"/>
    <w:rsid w:val="000D48B0"/>
    <w:rsid w:val="000E6C44"/>
    <w:rsid w:val="000F0369"/>
    <w:rsid w:val="000F6412"/>
    <w:rsid w:val="00105647"/>
    <w:rsid w:val="00110C7D"/>
    <w:rsid w:val="001230CD"/>
    <w:rsid w:val="00125C11"/>
    <w:rsid w:val="0014001C"/>
    <w:rsid w:val="001420A2"/>
    <w:rsid w:val="001459DF"/>
    <w:rsid w:val="00150444"/>
    <w:rsid w:val="001636CF"/>
    <w:rsid w:val="0016375E"/>
    <w:rsid w:val="00172A27"/>
    <w:rsid w:val="00173479"/>
    <w:rsid w:val="001835CE"/>
    <w:rsid w:val="00193035"/>
    <w:rsid w:val="001A167E"/>
    <w:rsid w:val="001A26C3"/>
    <w:rsid w:val="001A2DC1"/>
    <w:rsid w:val="001A44DF"/>
    <w:rsid w:val="001A5B2A"/>
    <w:rsid w:val="001B380D"/>
    <w:rsid w:val="001C6562"/>
    <w:rsid w:val="001D0146"/>
    <w:rsid w:val="001D1081"/>
    <w:rsid w:val="001E40C9"/>
    <w:rsid w:val="001F41BA"/>
    <w:rsid w:val="001F46A3"/>
    <w:rsid w:val="00200CAC"/>
    <w:rsid w:val="002077B4"/>
    <w:rsid w:val="002206C0"/>
    <w:rsid w:val="002214C2"/>
    <w:rsid w:val="00226AE6"/>
    <w:rsid w:val="002376C0"/>
    <w:rsid w:val="0024411E"/>
    <w:rsid w:val="0026627A"/>
    <w:rsid w:val="00281866"/>
    <w:rsid w:val="002853AF"/>
    <w:rsid w:val="00290A6B"/>
    <w:rsid w:val="002A58CB"/>
    <w:rsid w:val="002B1333"/>
    <w:rsid w:val="002C16BC"/>
    <w:rsid w:val="002D0AE3"/>
    <w:rsid w:val="002D1C3E"/>
    <w:rsid w:val="002D5025"/>
    <w:rsid w:val="002E0B82"/>
    <w:rsid w:val="002F0466"/>
    <w:rsid w:val="002F3D80"/>
    <w:rsid w:val="00312F3C"/>
    <w:rsid w:val="00314A44"/>
    <w:rsid w:val="00330529"/>
    <w:rsid w:val="003317B2"/>
    <w:rsid w:val="00332D61"/>
    <w:rsid w:val="0034543C"/>
    <w:rsid w:val="00354E3A"/>
    <w:rsid w:val="00354EC3"/>
    <w:rsid w:val="00355F6A"/>
    <w:rsid w:val="0037191D"/>
    <w:rsid w:val="00373407"/>
    <w:rsid w:val="00375073"/>
    <w:rsid w:val="00376D22"/>
    <w:rsid w:val="00386325"/>
    <w:rsid w:val="00394173"/>
    <w:rsid w:val="0039613D"/>
    <w:rsid w:val="003C7AA2"/>
    <w:rsid w:val="003D3AE5"/>
    <w:rsid w:val="003F43E5"/>
    <w:rsid w:val="003F5134"/>
    <w:rsid w:val="003F5A24"/>
    <w:rsid w:val="004017C4"/>
    <w:rsid w:val="004019D1"/>
    <w:rsid w:val="004058FF"/>
    <w:rsid w:val="0042024F"/>
    <w:rsid w:val="0043439C"/>
    <w:rsid w:val="00444E8D"/>
    <w:rsid w:val="00463EE8"/>
    <w:rsid w:val="00481213"/>
    <w:rsid w:val="00482377"/>
    <w:rsid w:val="004867D6"/>
    <w:rsid w:val="00492A2D"/>
    <w:rsid w:val="004A70E1"/>
    <w:rsid w:val="004B4D6B"/>
    <w:rsid w:val="004C2681"/>
    <w:rsid w:val="004D4A8F"/>
    <w:rsid w:val="004E2DE5"/>
    <w:rsid w:val="004F0BB5"/>
    <w:rsid w:val="004F179F"/>
    <w:rsid w:val="004F50A8"/>
    <w:rsid w:val="00503653"/>
    <w:rsid w:val="0051004D"/>
    <w:rsid w:val="00514DF7"/>
    <w:rsid w:val="00520E36"/>
    <w:rsid w:val="00537749"/>
    <w:rsid w:val="00570AB9"/>
    <w:rsid w:val="005802D3"/>
    <w:rsid w:val="00582DD0"/>
    <w:rsid w:val="00587C17"/>
    <w:rsid w:val="00594E26"/>
    <w:rsid w:val="005B09A5"/>
    <w:rsid w:val="005B59A6"/>
    <w:rsid w:val="005D208B"/>
    <w:rsid w:val="005D3D3B"/>
    <w:rsid w:val="005D4A31"/>
    <w:rsid w:val="00607E97"/>
    <w:rsid w:val="00610446"/>
    <w:rsid w:val="006115F3"/>
    <w:rsid w:val="00614DF0"/>
    <w:rsid w:val="00624DE4"/>
    <w:rsid w:val="0062580F"/>
    <w:rsid w:val="00630CE4"/>
    <w:rsid w:val="0064116C"/>
    <w:rsid w:val="00643441"/>
    <w:rsid w:val="00660349"/>
    <w:rsid w:val="006633E5"/>
    <w:rsid w:val="0066463F"/>
    <w:rsid w:val="00665114"/>
    <w:rsid w:val="00665ED7"/>
    <w:rsid w:val="006673E4"/>
    <w:rsid w:val="006838E3"/>
    <w:rsid w:val="00687B58"/>
    <w:rsid w:val="00691063"/>
    <w:rsid w:val="0069223B"/>
    <w:rsid w:val="006926CB"/>
    <w:rsid w:val="006B3C8E"/>
    <w:rsid w:val="006C0082"/>
    <w:rsid w:val="006C45C8"/>
    <w:rsid w:val="006D0408"/>
    <w:rsid w:val="006F29B3"/>
    <w:rsid w:val="006F2CA8"/>
    <w:rsid w:val="00704046"/>
    <w:rsid w:val="00711EE3"/>
    <w:rsid w:val="00716C73"/>
    <w:rsid w:val="007266F8"/>
    <w:rsid w:val="00730DD6"/>
    <w:rsid w:val="007335EF"/>
    <w:rsid w:val="00735D2D"/>
    <w:rsid w:val="00740F63"/>
    <w:rsid w:val="00745C14"/>
    <w:rsid w:val="00746CA3"/>
    <w:rsid w:val="007530E6"/>
    <w:rsid w:val="00772615"/>
    <w:rsid w:val="007728CA"/>
    <w:rsid w:val="00773420"/>
    <w:rsid w:val="00783932"/>
    <w:rsid w:val="007A3263"/>
    <w:rsid w:val="007B5D50"/>
    <w:rsid w:val="007B78EA"/>
    <w:rsid w:val="007D3ED2"/>
    <w:rsid w:val="007F0369"/>
    <w:rsid w:val="00800119"/>
    <w:rsid w:val="00807849"/>
    <w:rsid w:val="00814546"/>
    <w:rsid w:val="00815BEE"/>
    <w:rsid w:val="008178CD"/>
    <w:rsid w:val="00824ACC"/>
    <w:rsid w:val="00833403"/>
    <w:rsid w:val="00834749"/>
    <w:rsid w:val="00840123"/>
    <w:rsid w:val="008449C2"/>
    <w:rsid w:val="00852906"/>
    <w:rsid w:val="00857BC7"/>
    <w:rsid w:val="008635DB"/>
    <w:rsid w:val="00871F65"/>
    <w:rsid w:val="00873C67"/>
    <w:rsid w:val="00880531"/>
    <w:rsid w:val="00880BEB"/>
    <w:rsid w:val="008844B6"/>
    <w:rsid w:val="008874BD"/>
    <w:rsid w:val="008913BB"/>
    <w:rsid w:val="008A126E"/>
    <w:rsid w:val="008A4F5A"/>
    <w:rsid w:val="008B3005"/>
    <w:rsid w:val="008E05B8"/>
    <w:rsid w:val="008E646D"/>
    <w:rsid w:val="008E7EAC"/>
    <w:rsid w:val="00901119"/>
    <w:rsid w:val="00902BCA"/>
    <w:rsid w:val="009122E5"/>
    <w:rsid w:val="00916B50"/>
    <w:rsid w:val="00922DFF"/>
    <w:rsid w:val="0092716D"/>
    <w:rsid w:val="00927919"/>
    <w:rsid w:val="0093659B"/>
    <w:rsid w:val="009375F8"/>
    <w:rsid w:val="00940CC8"/>
    <w:rsid w:val="00954ED4"/>
    <w:rsid w:val="00971EB4"/>
    <w:rsid w:val="009738D7"/>
    <w:rsid w:val="00976060"/>
    <w:rsid w:val="009871A1"/>
    <w:rsid w:val="0099137D"/>
    <w:rsid w:val="00995F90"/>
    <w:rsid w:val="009A2BE5"/>
    <w:rsid w:val="009A683B"/>
    <w:rsid w:val="009C52AE"/>
    <w:rsid w:val="009C783A"/>
    <w:rsid w:val="009D3686"/>
    <w:rsid w:val="009E4C74"/>
    <w:rsid w:val="00A0083F"/>
    <w:rsid w:val="00A010A2"/>
    <w:rsid w:val="00A03B80"/>
    <w:rsid w:val="00A05C79"/>
    <w:rsid w:val="00A1490C"/>
    <w:rsid w:val="00A370DA"/>
    <w:rsid w:val="00A404A1"/>
    <w:rsid w:val="00A46CE8"/>
    <w:rsid w:val="00A54B6E"/>
    <w:rsid w:val="00A62682"/>
    <w:rsid w:val="00A6290B"/>
    <w:rsid w:val="00A674C0"/>
    <w:rsid w:val="00A81166"/>
    <w:rsid w:val="00AA24D5"/>
    <w:rsid w:val="00AA3790"/>
    <w:rsid w:val="00AA4EF3"/>
    <w:rsid w:val="00AF4025"/>
    <w:rsid w:val="00AF7730"/>
    <w:rsid w:val="00B12F53"/>
    <w:rsid w:val="00B16A6B"/>
    <w:rsid w:val="00B1781E"/>
    <w:rsid w:val="00B21736"/>
    <w:rsid w:val="00B23261"/>
    <w:rsid w:val="00B319A6"/>
    <w:rsid w:val="00B51370"/>
    <w:rsid w:val="00B61A3F"/>
    <w:rsid w:val="00B6485E"/>
    <w:rsid w:val="00B91482"/>
    <w:rsid w:val="00B95DAA"/>
    <w:rsid w:val="00BA0DB9"/>
    <w:rsid w:val="00BB1A13"/>
    <w:rsid w:val="00BB5658"/>
    <w:rsid w:val="00BC65BE"/>
    <w:rsid w:val="00BC7091"/>
    <w:rsid w:val="00BE0721"/>
    <w:rsid w:val="00BF0D81"/>
    <w:rsid w:val="00C03F93"/>
    <w:rsid w:val="00C126D1"/>
    <w:rsid w:val="00C30A6E"/>
    <w:rsid w:val="00C356A6"/>
    <w:rsid w:val="00C400D8"/>
    <w:rsid w:val="00C44A76"/>
    <w:rsid w:val="00C543EF"/>
    <w:rsid w:val="00C54E0D"/>
    <w:rsid w:val="00C64F7D"/>
    <w:rsid w:val="00C6522B"/>
    <w:rsid w:val="00C71DB3"/>
    <w:rsid w:val="00C80D33"/>
    <w:rsid w:val="00C85695"/>
    <w:rsid w:val="00C93B5E"/>
    <w:rsid w:val="00C97FE5"/>
    <w:rsid w:val="00CA383A"/>
    <w:rsid w:val="00CA5413"/>
    <w:rsid w:val="00CA7C52"/>
    <w:rsid w:val="00CB2CA0"/>
    <w:rsid w:val="00CB65CC"/>
    <w:rsid w:val="00CC6F02"/>
    <w:rsid w:val="00CD3358"/>
    <w:rsid w:val="00CE122D"/>
    <w:rsid w:val="00CF402B"/>
    <w:rsid w:val="00CF69D8"/>
    <w:rsid w:val="00CF77A7"/>
    <w:rsid w:val="00D071CE"/>
    <w:rsid w:val="00D13D68"/>
    <w:rsid w:val="00D1763A"/>
    <w:rsid w:val="00D17C5D"/>
    <w:rsid w:val="00D36CE9"/>
    <w:rsid w:val="00D45E39"/>
    <w:rsid w:val="00D50F44"/>
    <w:rsid w:val="00D56F21"/>
    <w:rsid w:val="00D678D4"/>
    <w:rsid w:val="00D7273C"/>
    <w:rsid w:val="00D95BDA"/>
    <w:rsid w:val="00D95CB5"/>
    <w:rsid w:val="00D96A1D"/>
    <w:rsid w:val="00DA1780"/>
    <w:rsid w:val="00DB1D64"/>
    <w:rsid w:val="00DB7B3E"/>
    <w:rsid w:val="00DC0800"/>
    <w:rsid w:val="00DC1D80"/>
    <w:rsid w:val="00DE51F1"/>
    <w:rsid w:val="00DF4D5A"/>
    <w:rsid w:val="00DF58A5"/>
    <w:rsid w:val="00DF7D75"/>
    <w:rsid w:val="00E22E3A"/>
    <w:rsid w:val="00E23AFD"/>
    <w:rsid w:val="00E248E1"/>
    <w:rsid w:val="00E24D82"/>
    <w:rsid w:val="00E32227"/>
    <w:rsid w:val="00E325CD"/>
    <w:rsid w:val="00E63293"/>
    <w:rsid w:val="00E7011E"/>
    <w:rsid w:val="00E70E15"/>
    <w:rsid w:val="00E72A64"/>
    <w:rsid w:val="00E83037"/>
    <w:rsid w:val="00E865CB"/>
    <w:rsid w:val="00E912A4"/>
    <w:rsid w:val="00EA56C4"/>
    <w:rsid w:val="00EB085C"/>
    <w:rsid w:val="00EB2C19"/>
    <w:rsid w:val="00EC2648"/>
    <w:rsid w:val="00ED41BF"/>
    <w:rsid w:val="00ED6518"/>
    <w:rsid w:val="00EF02A5"/>
    <w:rsid w:val="00F02EE9"/>
    <w:rsid w:val="00F07D4C"/>
    <w:rsid w:val="00F15B18"/>
    <w:rsid w:val="00F17532"/>
    <w:rsid w:val="00F17A78"/>
    <w:rsid w:val="00F20AB0"/>
    <w:rsid w:val="00F25E16"/>
    <w:rsid w:val="00F324B5"/>
    <w:rsid w:val="00F35E67"/>
    <w:rsid w:val="00F44AB3"/>
    <w:rsid w:val="00F45FAA"/>
    <w:rsid w:val="00F4782D"/>
    <w:rsid w:val="00F50052"/>
    <w:rsid w:val="00F51CBD"/>
    <w:rsid w:val="00F56887"/>
    <w:rsid w:val="00F63452"/>
    <w:rsid w:val="00F65DB8"/>
    <w:rsid w:val="00F67800"/>
    <w:rsid w:val="00F72D38"/>
    <w:rsid w:val="00F85FCC"/>
    <w:rsid w:val="00F86D9E"/>
    <w:rsid w:val="00FA20EE"/>
    <w:rsid w:val="00FB1511"/>
    <w:rsid w:val="00FB2F0F"/>
    <w:rsid w:val="00FD6EAB"/>
    <w:rsid w:val="00FE5868"/>
    <w:rsid w:val="00FE5DEF"/>
    <w:rsid w:val="00FF05DF"/>
    <w:rsid w:val="00FF7E20"/>
    <w:rsid w:val="012E6165"/>
    <w:rsid w:val="02E93DEA"/>
    <w:rsid w:val="03006C36"/>
    <w:rsid w:val="03A77BCD"/>
    <w:rsid w:val="05ED4173"/>
    <w:rsid w:val="06EF5207"/>
    <w:rsid w:val="0899214B"/>
    <w:rsid w:val="09385254"/>
    <w:rsid w:val="0BBF6F6A"/>
    <w:rsid w:val="0D0527DC"/>
    <w:rsid w:val="0D2C22EC"/>
    <w:rsid w:val="0D357545"/>
    <w:rsid w:val="0F82750F"/>
    <w:rsid w:val="0FC41838"/>
    <w:rsid w:val="109262A6"/>
    <w:rsid w:val="1161764C"/>
    <w:rsid w:val="11B51D8C"/>
    <w:rsid w:val="11FC1F3F"/>
    <w:rsid w:val="13DB0F20"/>
    <w:rsid w:val="154438E4"/>
    <w:rsid w:val="1743128B"/>
    <w:rsid w:val="177D6B41"/>
    <w:rsid w:val="18154FE1"/>
    <w:rsid w:val="18531C46"/>
    <w:rsid w:val="19202973"/>
    <w:rsid w:val="1C5D315F"/>
    <w:rsid w:val="1CD732FB"/>
    <w:rsid w:val="1DC51213"/>
    <w:rsid w:val="1DFF4BBE"/>
    <w:rsid w:val="1E4839E9"/>
    <w:rsid w:val="1F450A29"/>
    <w:rsid w:val="22D61642"/>
    <w:rsid w:val="251375FE"/>
    <w:rsid w:val="25FB1347"/>
    <w:rsid w:val="272937B4"/>
    <w:rsid w:val="275579EB"/>
    <w:rsid w:val="2BDC1A47"/>
    <w:rsid w:val="2D025D57"/>
    <w:rsid w:val="2DCF2759"/>
    <w:rsid w:val="31EA045F"/>
    <w:rsid w:val="32791AB4"/>
    <w:rsid w:val="357E534F"/>
    <w:rsid w:val="359A7478"/>
    <w:rsid w:val="371416A8"/>
    <w:rsid w:val="374C2700"/>
    <w:rsid w:val="38225F98"/>
    <w:rsid w:val="38703DE8"/>
    <w:rsid w:val="3A0968A1"/>
    <w:rsid w:val="3A64601C"/>
    <w:rsid w:val="3B3B6C64"/>
    <w:rsid w:val="3B442216"/>
    <w:rsid w:val="3D553299"/>
    <w:rsid w:val="3E916BDE"/>
    <w:rsid w:val="3F014539"/>
    <w:rsid w:val="42364973"/>
    <w:rsid w:val="423E4E27"/>
    <w:rsid w:val="424D777A"/>
    <w:rsid w:val="4388426C"/>
    <w:rsid w:val="43BE747D"/>
    <w:rsid w:val="445D49F7"/>
    <w:rsid w:val="4496127D"/>
    <w:rsid w:val="46674DBB"/>
    <w:rsid w:val="46F65764"/>
    <w:rsid w:val="47096C82"/>
    <w:rsid w:val="4DEF5644"/>
    <w:rsid w:val="4E0A6602"/>
    <w:rsid w:val="4EE225D5"/>
    <w:rsid w:val="4F2E2425"/>
    <w:rsid w:val="53D642F6"/>
    <w:rsid w:val="558C7A0B"/>
    <w:rsid w:val="56DA21FC"/>
    <w:rsid w:val="5CD8772C"/>
    <w:rsid w:val="5CF7230A"/>
    <w:rsid w:val="5F942FF6"/>
    <w:rsid w:val="62012393"/>
    <w:rsid w:val="630F418F"/>
    <w:rsid w:val="65F530E3"/>
    <w:rsid w:val="66F61B5C"/>
    <w:rsid w:val="67F37F80"/>
    <w:rsid w:val="6ABF0E20"/>
    <w:rsid w:val="6B1775DC"/>
    <w:rsid w:val="6CA344C2"/>
    <w:rsid w:val="6D27385D"/>
    <w:rsid w:val="6D593B88"/>
    <w:rsid w:val="6FE374CF"/>
    <w:rsid w:val="71DE28B0"/>
    <w:rsid w:val="73CC1CD1"/>
    <w:rsid w:val="73D20660"/>
    <w:rsid w:val="760B1722"/>
    <w:rsid w:val="78DA2463"/>
    <w:rsid w:val="7BA96F09"/>
    <w:rsid w:val="7C6C6763"/>
    <w:rsid w:val="7E304FFC"/>
    <w:rsid w:val="7FAB4708"/>
    <w:rsid w:val="7FC34D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CA412EDB-063F-43DE-90F6-2B53A0206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annotation text" w:qFormat="1"/>
    <w:lsdException w:name="header" w:qFormat="1"/>
    <w:lsdException w:name="footer" w:uiPriority="99" w:qFormat="1"/>
    <w:lsdException w:name="caption" w:semiHidden="1" w:unhideWhenUsed="1" w:qFormat="1"/>
    <w:lsdException w:name="page number" w:qFormat="1"/>
    <w:lsdException w:name="Default Paragraph Font" w:semiHidden="1" w:uiPriority="1" w:unhideWhenUsed="1"/>
    <w:lsdException w:name="Body Text" w:uiPriority="99" w:qFormat="1"/>
    <w:lsdException w:name="Body Text Indent" w:qFormat="1"/>
    <w:lsdException w:name="Date" w:qFormat="1"/>
    <w:lsdException w:name="Body Text 2" w:qFormat="1"/>
    <w:lsdException w:name="Body Text Indent 3" w:qFormat="1"/>
    <w:lsdException w:name="Hyperlink" w:qFormat="1"/>
    <w:lsdException w:name="FollowedHyperlink" w:qFormat="1"/>
    <w:lsdException w:name="Strong" w:qFormat="1"/>
    <w:lsdException w:name="Document Map" w:qFormat="1"/>
    <w:lsdException w:name="HTML Top of Form" w:semiHidden="1" w:uiPriority="99" w:unhideWhenUsed="1"/>
    <w:lsdException w:name="HTML Bottom of Form" w:semiHidden="1" w:uiPriority="99" w:unhideWhenUsed="1"/>
    <w:lsdException w:name="Normal (Web)" w:uiPriority="99" w:qFormat="1"/>
    <w:lsdException w:name="HTML Code" w:qFormat="1"/>
    <w:lsdException w:name="HTML Definition" w:qFormat="1"/>
    <w:lsdException w:name="HTML Keyboard" w:qFormat="1"/>
    <w:lsdException w:name="HTML Sample"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kern w:val="2"/>
      <w:sz w:val="21"/>
      <w:szCs w:val="24"/>
    </w:rPr>
  </w:style>
  <w:style w:type="paragraph" w:styleId="1">
    <w:name w:val="heading 1"/>
    <w:basedOn w:val="a2"/>
    <w:next w:val="a2"/>
    <w:link w:val="1Char"/>
    <w:qFormat/>
    <w:pPr>
      <w:keepNext/>
      <w:keepLines/>
      <w:spacing w:before="100" w:after="90" w:line="576" w:lineRule="auto"/>
      <w:ind w:leftChars="200" w:left="200"/>
      <w:outlineLvl w:val="0"/>
    </w:pPr>
    <w:rPr>
      <w:b/>
      <w:kern w:val="44"/>
      <w:sz w:val="4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a6">
    <w:name w:val="Document Map"/>
    <w:basedOn w:val="a2"/>
    <w:qFormat/>
    <w:pPr>
      <w:shd w:val="clear" w:color="auto" w:fill="000080"/>
    </w:pPr>
  </w:style>
  <w:style w:type="paragraph" w:styleId="a7">
    <w:name w:val="annotation text"/>
    <w:qFormat/>
  </w:style>
  <w:style w:type="paragraph" w:styleId="a8">
    <w:name w:val="Body Text"/>
    <w:basedOn w:val="a2"/>
    <w:uiPriority w:val="99"/>
    <w:qFormat/>
    <w:pPr>
      <w:widowControl/>
      <w:jc w:val="left"/>
    </w:pPr>
    <w:rPr>
      <w:rFonts w:ascii="仿宋_GB2312" w:eastAsia="仿宋_GB2312"/>
      <w:b/>
      <w:bCs/>
      <w:color w:val="000000"/>
      <w:sz w:val="28"/>
      <w:szCs w:val="28"/>
    </w:rPr>
  </w:style>
  <w:style w:type="paragraph" w:styleId="a9">
    <w:name w:val="Body Text Indent"/>
    <w:basedOn w:val="a2"/>
    <w:qFormat/>
    <w:pPr>
      <w:spacing w:after="120"/>
      <w:ind w:leftChars="200" w:left="420"/>
    </w:pPr>
  </w:style>
  <w:style w:type="paragraph" w:styleId="aa">
    <w:name w:val="Date"/>
    <w:basedOn w:val="a2"/>
    <w:next w:val="a2"/>
    <w:link w:val="Char"/>
    <w:qFormat/>
    <w:rPr>
      <w:rFonts w:ascii="仿宋_GB2312" w:eastAsia="仿宋_GB2312"/>
      <w:sz w:val="32"/>
      <w:szCs w:val="20"/>
    </w:rPr>
  </w:style>
  <w:style w:type="paragraph" w:styleId="ab">
    <w:name w:val="Balloon Text"/>
    <w:basedOn w:val="a2"/>
    <w:link w:val="Char0"/>
    <w:qFormat/>
    <w:rPr>
      <w:sz w:val="18"/>
      <w:szCs w:val="18"/>
    </w:rPr>
  </w:style>
  <w:style w:type="paragraph" w:styleId="ac">
    <w:name w:val="footer"/>
    <w:basedOn w:val="a2"/>
    <w:link w:val="Char1"/>
    <w:uiPriority w:val="99"/>
    <w:qFormat/>
    <w:pPr>
      <w:tabs>
        <w:tab w:val="center" w:pos="4153"/>
        <w:tab w:val="right" w:pos="8306"/>
      </w:tabs>
      <w:snapToGrid w:val="0"/>
      <w:jc w:val="left"/>
    </w:pPr>
    <w:rPr>
      <w:sz w:val="18"/>
      <w:szCs w:val="18"/>
    </w:rPr>
  </w:style>
  <w:style w:type="paragraph" w:styleId="ad">
    <w:name w:val="header"/>
    <w:basedOn w:val="a2"/>
    <w:link w:val="Char2"/>
    <w:qFormat/>
    <w:pPr>
      <w:pBdr>
        <w:bottom w:val="single" w:sz="6" w:space="1" w:color="auto"/>
      </w:pBdr>
      <w:tabs>
        <w:tab w:val="center" w:pos="4153"/>
        <w:tab w:val="right" w:pos="8306"/>
      </w:tabs>
      <w:snapToGrid w:val="0"/>
      <w:jc w:val="center"/>
    </w:pPr>
    <w:rPr>
      <w:sz w:val="18"/>
      <w:szCs w:val="18"/>
    </w:rPr>
  </w:style>
  <w:style w:type="paragraph" w:styleId="10">
    <w:name w:val="toc 1"/>
    <w:basedOn w:val="a2"/>
    <w:next w:val="a2"/>
    <w:qFormat/>
  </w:style>
  <w:style w:type="paragraph" w:styleId="3">
    <w:name w:val="Body Text Indent 3"/>
    <w:basedOn w:val="a2"/>
    <w:qFormat/>
    <w:pPr>
      <w:spacing w:after="120"/>
      <w:ind w:leftChars="200" w:left="420"/>
    </w:pPr>
    <w:rPr>
      <w:sz w:val="16"/>
      <w:szCs w:val="16"/>
    </w:rPr>
  </w:style>
  <w:style w:type="paragraph" w:styleId="2">
    <w:name w:val="Body Text 2"/>
    <w:basedOn w:val="a2"/>
    <w:qFormat/>
    <w:pPr>
      <w:spacing w:after="120" w:line="480" w:lineRule="auto"/>
    </w:pPr>
  </w:style>
  <w:style w:type="paragraph" w:styleId="ae">
    <w:name w:val="Normal (Web)"/>
    <w:basedOn w:val="a2"/>
    <w:uiPriority w:val="99"/>
    <w:qFormat/>
    <w:pPr>
      <w:widowControl/>
      <w:spacing w:before="100" w:beforeAutospacing="1" w:after="100" w:afterAutospacing="1"/>
      <w:jc w:val="left"/>
    </w:pPr>
    <w:rPr>
      <w:rFonts w:ascii="宋体" w:hAnsi="宋体" w:cs="宋体"/>
      <w:kern w:val="0"/>
      <w:sz w:val="24"/>
    </w:rPr>
  </w:style>
  <w:style w:type="table" w:styleId="af">
    <w:name w:val="Table Grid"/>
    <w:basedOn w:val="a4"/>
    <w:qFormat/>
    <w:rPr>
      <w:rFonts w:ascii="宋体"/>
      <w:sz w:val="18"/>
      <w:szCs w:val="18"/>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0">
    <w:name w:val="Strong"/>
    <w:basedOn w:val="a3"/>
    <w:qFormat/>
    <w:rPr>
      <w:b/>
      <w:bCs/>
    </w:rPr>
  </w:style>
  <w:style w:type="character" w:styleId="af1">
    <w:name w:val="page number"/>
    <w:basedOn w:val="a3"/>
    <w:qFormat/>
  </w:style>
  <w:style w:type="character" w:styleId="af2">
    <w:name w:val="FollowedHyperlink"/>
    <w:basedOn w:val="a3"/>
    <w:qFormat/>
    <w:rPr>
      <w:color w:val="192D46"/>
      <w:u w:val="none"/>
    </w:rPr>
  </w:style>
  <w:style w:type="character" w:styleId="HTML">
    <w:name w:val="HTML Definition"/>
    <w:basedOn w:val="a3"/>
    <w:qFormat/>
    <w:rPr>
      <w:i/>
      <w:sz w:val="18"/>
      <w:szCs w:val="18"/>
    </w:rPr>
  </w:style>
  <w:style w:type="character" w:styleId="af3">
    <w:name w:val="Hyperlink"/>
    <w:basedOn w:val="a3"/>
    <w:qFormat/>
    <w:rPr>
      <w:color w:val="0000FF"/>
      <w:u w:val="single"/>
    </w:rPr>
  </w:style>
  <w:style w:type="character" w:styleId="HTML0">
    <w:name w:val="HTML Code"/>
    <w:basedOn w:val="a3"/>
    <w:qFormat/>
    <w:rPr>
      <w:rFonts w:ascii="Consolas" w:eastAsia="Consolas" w:hAnsi="Consolas" w:cs="Consolas" w:hint="default"/>
      <w:sz w:val="21"/>
      <w:szCs w:val="21"/>
    </w:rPr>
  </w:style>
  <w:style w:type="character" w:styleId="HTML1">
    <w:name w:val="HTML Keyboard"/>
    <w:basedOn w:val="a3"/>
    <w:qFormat/>
    <w:rPr>
      <w:rFonts w:ascii="Consolas" w:eastAsia="Consolas" w:hAnsi="Consolas" w:cs="Consolas"/>
      <w:sz w:val="21"/>
      <w:szCs w:val="21"/>
    </w:rPr>
  </w:style>
  <w:style w:type="character" w:styleId="HTML2">
    <w:name w:val="HTML Sample"/>
    <w:basedOn w:val="a3"/>
    <w:qFormat/>
    <w:rPr>
      <w:rFonts w:ascii="Consolas" w:eastAsia="Consolas" w:hAnsi="Consolas" w:cs="Consolas" w:hint="default"/>
      <w:sz w:val="21"/>
      <w:szCs w:val="21"/>
    </w:rPr>
  </w:style>
  <w:style w:type="character" w:customStyle="1" w:styleId="CharChar">
    <w:name w:val="段 Char Char"/>
    <w:link w:val="af4"/>
    <w:qFormat/>
    <w:rPr>
      <w:rFonts w:ascii="宋体"/>
      <w:sz w:val="21"/>
      <w:lang w:val="en-US" w:eastAsia="zh-CN" w:bidi="ar-SA"/>
    </w:rPr>
  </w:style>
  <w:style w:type="paragraph" w:customStyle="1" w:styleId="af4">
    <w:name w:val="段"/>
    <w:link w:val="CharChar"/>
    <w:qFormat/>
    <w:pPr>
      <w:tabs>
        <w:tab w:val="center" w:pos="4201"/>
        <w:tab w:val="right" w:leader="dot" w:pos="9298"/>
      </w:tabs>
      <w:autoSpaceDE w:val="0"/>
      <w:autoSpaceDN w:val="0"/>
      <w:ind w:firstLineChars="200" w:firstLine="420"/>
      <w:jc w:val="both"/>
    </w:pPr>
    <w:rPr>
      <w:rFonts w:ascii="宋体"/>
      <w:sz w:val="21"/>
    </w:rPr>
  </w:style>
  <w:style w:type="paragraph" w:customStyle="1" w:styleId="af5">
    <w:name w:val="要求"/>
    <w:basedOn w:val="af4"/>
    <w:qFormat/>
    <w:pPr>
      <w:adjustRightInd w:val="0"/>
      <w:snapToGrid w:val="0"/>
      <w:ind w:leftChars="200" w:left="200" w:firstLine="200"/>
    </w:pPr>
  </w:style>
  <w:style w:type="paragraph" w:customStyle="1" w:styleId="af6">
    <w:name w:val="示例×："/>
    <w:basedOn w:val="a2"/>
    <w:qFormat/>
    <w:pPr>
      <w:widowControl/>
      <w:ind w:left="205" w:firstLine="363"/>
    </w:pPr>
    <w:rPr>
      <w:rFonts w:ascii="宋体"/>
      <w:kern w:val="0"/>
      <w:sz w:val="18"/>
      <w:szCs w:val="18"/>
    </w:rPr>
  </w:style>
  <w:style w:type="paragraph" w:customStyle="1" w:styleId="NewNewNewNewNewNewNewNewNewNewNewNew">
    <w:name w:val="正文 New New New New New New New New New New New New"/>
    <w:qFormat/>
    <w:pPr>
      <w:widowControl w:val="0"/>
      <w:jc w:val="both"/>
    </w:pPr>
    <w:rPr>
      <w:kern w:val="2"/>
      <w:sz w:val="21"/>
    </w:rPr>
  </w:style>
  <w:style w:type="paragraph" w:customStyle="1" w:styleId="CharChar1CharCharCharChar">
    <w:name w:val="Char Char1 Char Char Char Char"/>
    <w:basedOn w:val="a2"/>
    <w:qFormat/>
    <w:pPr>
      <w:widowControl/>
      <w:spacing w:after="160" w:line="240" w:lineRule="exact"/>
      <w:jc w:val="left"/>
    </w:pPr>
  </w:style>
  <w:style w:type="paragraph" w:customStyle="1" w:styleId="af7">
    <w:name w:val="示例内容"/>
    <w:link w:val="Char3"/>
    <w:qFormat/>
    <w:pPr>
      <w:ind w:firstLineChars="200" w:firstLine="200"/>
    </w:pPr>
    <w:rPr>
      <w:rFonts w:ascii="宋体"/>
      <w:sz w:val="18"/>
      <w:szCs w:val="18"/>
    </w:rPr>
  </w:style>
  <w:style w:type="paragraph" w:customStyle="1" w:styleId="p0">
    <w:name w:val="p0"/>
    <w:basedOn w:val="a2"/>
    <w:qFormat/>
    <w:pPr>
      <w:widowControl/>
    </w:pPr>
    <w:rPr>
      <w:kern w:val="0"/>
      <w:szCs w:val="21"/>
    </w:rPr>
  </w:style>
  <w:style w:type="paragraph" w:customStyle="1" w:styleId="CharChar1CharCharCharChar1">
    <w:name w:val="Char Char1 Char Char Char Char1"/>
    <w:basedOn w:val="a2"/>
    <w:qFormat/>
    <w:pPr>
      <w:widowControl/>
      <w:spacing w:after="160" w:line="240" w:lineRule="exact"/>
      <w:jc w:val="left"/>
    </w:pPr>
  </w:style>
  <w:style w:type="paragraph" w:customStyle="1" w:styleId="CharCharChar1CharCharCharCharCharCharCharCharCharCharCharCharChar">
    <w:name w:val="Char Char Char1 Char Char Char Char Char Char Char Char Char Char Char Char Char"/>
    <w:basedOn w:val="a2"/>
    <w:qFormat/>
  </w:style>
  <w:style w:type="character" w:customStyle="1" w:styleId="Char0">
    <w:name w:val="批注框文本 Char"/>
    <w:basedOn w:val="a3"/>
    <w:link w:val="ab"/>
    <w:qFormat/>
    <w:rPr>
      <w:kern w:val="2"/>
      <w:sz w:val="18"/>
      <w:szCs w:val="18"/>
    </w:rPr>
  </w:style>
  <w:style w:type="paragraph" w:customStyle="1" w:styleId="af8">
    <w:name w:val="首页标题"/>
    <w:basedOn w:val="af7"/>
    <w:link w:val="Char4"/>
    <w:qFormat/>
    <w:pPr>
      <w:spacing w:before="100" w:after="600" w:line="400" w:lineRule="exact"/>
      <w:ind w:firstLineChars="0" w:firstLine="0"/>
      <w:jc w:val="center"/>
    </w:pPr>
    <w:rPr>
      <w:rFonts w:ascii="黑体" w:eastAsia="黑体" w:hAnsi="黑体" w:cs="方正小标宋_GBK"/>
      <w:sz w:val="36"/>
      <w:szCs w:val="36"/>
    </w:rPr>
  </w:style>
  <w:style w:type="paragraph" w:customStyle="1" w:styleId="af9">
    <w:name w:val="一级标题"/>
    <w:basedOn w:val="af7"/>
    <w:link w:val="Char5"/>
    <w:qFormat/>
    <w:pPr>
      <w:spacing w:line="400" w:lineRule="exact"/>
      <w:jc w:val="both"/>
      <w:outlineLvl w:val="0"/>
    </w:pPr>
    <w:rPr>
      <w:rFonts w:ascii="黑体" w:eastAsia="黑体" w:hAnsi="黑体" w:cs="黑体"/>
      <w:sz w:val="24"/>
      <w:szCs w:val="24"/>
    </w:rPr>
  </w:style>
  <w:style w:type="character" w:customStyle="1" w:styleId="Char3">
    <w:name w:val="示例内容 Char"/>
    <w:basedOn w:val="a3"/>
    <w:link w:val="af7"/>
    <w:qFormat/>
    <w:rPr>
      <w:rFonts w:ascii="宋体"/>
      <w:sz w:val="18"/>
      <w:szCs w:val="18"/>
    </w:rPr>
  </w:style>
  <w:style w:type="character" w:customStyle="1" w:styleId="Char4">
    <w:name w:val="首页标题 Char"/>
    <w:basedOn w:val="Char3"/>
    <w:link w:val="af8"/>
    <w:qFormat/>
    <w:rPr>
      <w:rFonts w:ascii="宋体"/>
      <w:sz w:val="18"/>
      <w:szCs w:val="18"/>
    </w:rPr>
  </w:style>
  <w:style w:type="paragraph" w:customStyle="1" w:styleId="afa">
    <w:name w:val="封面大标"/>
    <w:basedOn w:val="a2"/>
    <w:link w:val="Char6"/>
    <w:qFormat/>
    <w:pPr>
      <w:spacing w:line="800" w:lineRule="exact"/>
      <w:jc w:val="center"/>
    </w:pPr>
    <w:rPr>
      <w:rFonts w:ascii="方正小标宋_GBK" w:eastAsia="方正小标宋_GBK" w:hAnsi="方正小标宋_GBK" w:cs="方正小标宋_GBK"/>
      <w:sz w:val="52"/>
      <w:szCs w:val="52"/>
    </w:rPr>
  </w:style>
  <w:style w:type="character" w:customStyle="1" w:styleId="Char5">
    <w:name w:val="一级标题 Char"/>
    <w:basedOn w:val="Char3"/>
    <w:link w:val="af9"/>
    <w:qFormat/>
    <w:rPr>
      <w:rFonts w:ascii="黑体" w:eastAsia="黑体" w:hAnsi="黑体" w:cs="黑体"/>
      <w:sz w:val="24"/>
      <w:szCs w:val="24"/>
    </w:rPr>
  </w:style>
  <w:style w:type="paragraph" w:customStyle="1" w:styleId="afb">
    <w:name w:val="落款"/>
    <w:basedOn w:val="a2"/>
    <w:link w:val="Char7"/>
    <w:qFormat/>
    <w:pPr>
      <w:spacing w:line="560" w:lineRule="exact"/>
      <w:jc w:val="center"/>
    </w:pPr>
    <w:rPr>
      <w:rFonts w:ascii="黑体" w:eastAsia="黑体" w:hAnsi="黑体"/>
      <w:color w:val="000000"/>
      <w:kern w:val="0"/>
      <w:sz w:val="32"/>
      <w:szCs w:val="32"/>
    </w:rPr>
  </w:style>
  <w:style w:type="character" w:customStyle="1" w:styleId="Char6">
    <w:name w:val="封面大标 Char"/>
    <w:basedOn w:val="a3"/>
    <w:link w:val="afa"/>
    <w:qFormat/>
    <w:rPr>
      <w:rFonts w:ascii="方正小标宋_GBK" w:eastAsia="方正小标宋_GBK" w:hAnsi="方正小标宋_GBK" w:cs="方正小标宋_GBK"/>
      <w:kern w:val="2"/>
      <w:sz w:val="52"/>
      <w:szCs w:val="52"/>
    </w:rPr>
  </w:style>
  <w:style w:type="paragraph" w:customStyle="1" w:styleId="afc">
    <w:name w:val="办事指南编号"/>
    <w:basedOn w:val="a2"/>
    <w:link w:val="Char8"/>
    <w:qFormat/>
    <w:rPr>
      <w:rFonts w:eastAsia="黑体"/>
      <w:spacing w:val="-6"/>
      <w:sz w:val="36"/>
      <w:szCs w:val="36"/>
    </w:rPr>
  </w:style>
  <w:style w:type="character" w:customStyle="1" w:styleId="Char7">
    <w:name w:val="落款 Char"/>
    <w:basedOn w:val="a3"/>
    <w:link w:val="afb"/>
    <w:qFormat/>
    <w:rPr>
      <w:rFonts w:ascii="黑体" w:eastAsia="黑体" w:hAnsi="黑体"/>
      <w:color w:val="000000"/>
      <w:sz w:val="32"/>
      <w:szCs w:val="32"/>
    </w:rPr>
  </w:style>
  <w:style w:type="paragraph" w:customStyle="1" w:styleId="11">
    <w:name w:val="正文1"/>
    <w:basedOn w:val="af7"/>
    <w:link w:val="Char9"/>
    <w:qFormat/>
    <w:pPr>
      <w:spacing w:line="400" w:lineRule="exact"/>
      <w:jc w:val="both"/>
    </w:pPr>
    <w:rPr>
      <w:rFonts w:asciiTheme="majorEastAsia" w:eastAsiaTheme="minorEastAsia" w:hAnsiTheme="majorEastAsia" w:cs="仿宋_GB2312"/>
      <w:sz w:val="24"/>
      <w:szCs w:val="24"/>
    </w:rPr>
  </w:style>
  <w:style w:type="character" w:customStyle="1" w:styleId="Char8">
    <w:name w:val="办事指南编号 Char"/>
    <w:basedOn w:val="a3"/>
    <w:link w:val="afc"/>
    <w:qFormat/>
    <w:rPr>
      <w:rFonts w:eastAsia="黑体"/>
      <w:spacing w:val="-6"/>
      <w:kern w:val="2"/>
      <w:sz w:val="36"/>
      <w:szCs w:val="36"/>
    </w:rPr>
  </w:style>
  <w:style w:type="paragraph" w:customStyle="1" w:styleId="afd">
    <w:name w:val="二级标题"/>
    <w:basedOn w:val="af7"/>
    <w:link w:val="Chara"/>
    <w:qFormat/>
    <w:pPr>
      <w:spacing w:line="400" w:lineRule="exact"/>
      <w:jc w:val="both"/>
    </w:pPr>
    <w:rPr>
      <w:rFonts w:ascii="仿宋_GB2312" w:eastAsiaTheme="minorEastAsia" w:hAnsi="仿宋_GB2312" w:cs="仿宋_GB2312"/>
      <w:b/>
      <w:bCs/>
      <w:sz w:val="24"/>
      <w:szCs w:val="28"/>
    </w:rPr>
  </w:style>
  <w:style w:type="character" w:customStyle="1" w:styleId="Char9">
    <w:name w:val="正文 Char"/>
    <w:basedOn w:val="Char3"/>
    <w:link w:val="11"/>
    <w:qFormat/>
    <w:rPr>
      <w:rFonts w:asciiTheme="majorEastAsia" w:eastAsiaTheme="minorEastAsia" w:hAnsiTheme="majorEastAsia" w:cs="仿宋_GB2312"/>
      <w:sz w:val="24"/>
      <w:szCs w:val="24"/>
    </w:rPr>
  </w:style>
  <w:style w:type="character" w:customStyle="1" w:styleId="Char1">
    <w:name w:val="页脚 Char"/>
    <w:basedOn w:val="a3"/>
    <w:link w:val="ac"/>
    <w:uiPriority w:val="99"/>
    <w:qFormat/>
    <w:rPr>
      <w:kern w:val="2"/>
      <w:sz w:val="18"/>
      <w:szCs w:val="18"/>
    </w:rPr>
  </w:style>
  <w:style w:type="character" w:customStyle="1" w:styleId="Chara">
    <w:name w:val="二级标题 Char"/>
    <w:basedOn w:val="Char3"/>
    <w:link w:val="afd"/>
    <w:qFormat/>
    <w:rPr>
      <w:rFonts w:ascii="仿宋_GB2312" w:eastAsiaTheme="minorEastAsia" w:hAnsi="仿宋_GB2312" w:cs="仿宋_GB2312"/>
      <w:b/>
      <w:bCs/>
      <w:sz w:val="24"/>
      <w:szCs w:val="28"/>
    </w:rPr>
  </w:style>
  <w:style w:type="paragraph" w:customStyle="1" w:styleId="afe">
    <w:name w:val="附件标题"/>
    <w:basedOn w:val="a2"/>
    <w:link w:val="Charb"/>
    <w:qFormat/>
    <w:pPr>
      <w:spacing w:line="400" w:lineRule="exact"/>
      <w:jc w:val="center"/>
    </w:pPr>
    <w:rPr>
      <w:rFonts w:ascii="黑体" w:eastAsia="黑体" w:hAnsi="黑体"/>
      <w:sz w:val="28"/>
      <w:szCs w:val="28"/>
    </w:rPr>
  </w:style>
  <w:style w:type="character" w:customStyle="1" w:styleId="Charb">
    <w:name w:val="附件标题 Char"/>
    <w:basedOn w:val="a3"/>
    <w:link w:val="afe"/>
    <w:qFormat/>
    <w:rPr>
      <w:rFonts w:ascii="黑体" w:eastAsia="黑体" w:hAnsi="黑体"/>
      <w:kern w:val="2"/>
      <w:sz w:val="28"/>
      <w:szCs w:val="28"/>
    </w:rPr>
  </w:style>
  <w:style w:type="paragraph" w:customStyle="1" w:styleId="aff">
    <w:name w:val="标准书脚_偶数页"/>
    <w:qFormat/>
    <w:pPr>
      <w:spacing w:before="120"/>
      <w:ind w:left="221"/>
    </w:pPr>
    <w:rPr>
      <w:rFonts w:ascii="宋体"/>
      <w:sz w:val="18"/>
      <w:szCs w:val="18"/>
    </w:rPr>
  </w:style>
  <w:style w:type="paragraph" w:customStyle="1" w:styleId="a0">
    <w:name w:val="正文图标题"/>
    <w:next w:val="af4"/>
    <w:qFormat/>
    <w:pPr>
      <w:numPr>
        <w:numId w:val="1"/>
      </w:numPr>
      <w:tabs>
        <w:tab w:val="left" w:pos="360"/>
      </w:tabs>
      <w:spacing w:beforeLines="50" w:afterLines="50"/>
      <w:jc w:val="center"/>
    </w:pPr>
    <w:rPr>
      <w:rFonts w:ascii="黑体" w:eastAsia="黑体"/>
      <w:sz w:val="21"/>
    </w:rPr>
  </w:style>
  <w:style w:type="paragraph" w:customStyle="1" w:styleId="a1">
    <w:name w:val="附录图标题"/>
    <w:basedOn w:val="a2"/>
    <w:next w:val="af4"/>
    <w:qFormat/>
    <w:pPr>
      <w:numPr>
        <w:ilvl w:val="1"/>
        <w:numId w:val="2"/>
      </w:numPr>
      <w:tabs>
        <w:tab w:val="left" w:pos="363"/>
      </w:tabs>
      <w:spacing w:beforeLines="50" w:afterLines="50"/>
      <w:jc w:val="center"/>
    </w:pPr>
    <w:rPr>
      <w:rFonts w:ascii="黑体" w:eastAsia="黑体"/>
      <w:szCs w:val="21"/>
    </w:rPr>
  </w:style>
  <w:style w:type="paragraph" w:customStyle="1" w:styleId="aff0">
    <w:name w:val="附件图例下"/>
    <w:basedOn w:val="a2"/>
    <w:link w:val="Charc"/>
    <w:qFormat/>
    <w:pPr>
      <w:tabs>
        <w:tab w:val="left" w:pos="5680"/>
      </w:tabs>
      <w:adjustRightInd w:val="0"/>
      <w:snapToGrid w:val="0"/>
      <w:spacing w:line="360" w:lineRule="auto"/>
      <w:jc w:val="center"/>
    </w:pPr>
    <w:rPr>
      <w:rFonts w:ascii="黑体" w:eastAsia="黑体"/>
      <w:szCs w:val="21"/>
    </w:rPr>
  </w:style>
  <w:style w:type="character" w:customStyle="1" w:styleId="Charc">
    <w:name w:val="附件图例下 Char"/>
    <w:basedOn w:val="a3"/>
    <w:link w:val="aff0"/>
    <w:qFormat/>
    <w:rPr>
      <w:rFonts w:ascii="黑体" w:eastAsia="黑体"/>
      <w:kern w:val="2"/>
      <w:sz w:val="21"/>
      <w:szCs w:val="21"/>
    </w:rPr>
  </w:style>
  <w:style w:type="character" w:customStyle="1" w:styleId="Char2">
    <w:name w:val="页眉 Char"/>
    <w:basedOn w:val="a3"/>
    <w:link w:val="ad"/>
    <w:uiPriority w:val="99"/>
    <w:qFormat/>
    <w:rPr>
      <w:kern w:val="2"/>
      <w:sz w:val="18"/>
      <w:szCs w:val="18"/>
    </w:rPr>
  </w:style>
  <w:style w:type="character" w:customStyle="1" w:styleId="1Char">
    <w:name w:val="标题 1 Char"/>
    <w:basedOn w:val="a3"/>
    <w:link w:val="1"/>
    <w:qFormat/>
    <w:rPr>
      <w:b/>
      <w:kern w:val="44"/>
      <w:sz w:val="44"/>
      <w:szCs w:val="24"/>
    </w:rPr>
  </w:style>
  <w:style w:type="character" w:customStyle="1" w:styleId="Char">
    <w:name w:val="日期 Char"/>
    <w:basedOn w:val="a3"/>
    <w:link w:val="aa"/>
    <w:qFormat/>
    <w:rPr>
      <w:rFonts w:ascii="仿宋_GB2312" w:eastAsia="仿宋_GB2312"/>
      <w:kern w:val="2"/>
      <w:sz w:val="32"/>
    </w:rPr>
  </w:style>
  <w:style w:type="paragraph" w:customStyle="1" w:styleId="NewNew">
    <w:name w:val="正文 New New"/>
    <w:qFormat/>
    <w:pPr>
      <w:widowControl w:val="0"/>
      <w:jc w:val="both"/>
    </w:pPr>
    <w:rPr>
      <w:kern w:val="2"/>
      <w:sz w:val="21"/>
      <w:szCs w:val="22"/>
    </w:rPr>
  </w:style>
  <w:style w:type="paragraph" w:customStyle="1" w:styleId="New">
    <w:name w:val="正文 New"/>
    <w:qFormat/>
    <w:pPr>
      <w:widowControl w:val="0"/>
      <w:jc w:val="both"/>
    </w:pPr>
    <w:rPr>
      <w:kern w:val="2"/>
      <w:sz w:val="21"/>
      <w:szCs w:val="24"/>
    </w:rPr>
  </w:style>
  <w:style w:type="paragraph" w:customStyle="1" w:styleId="New0">
    <w:name w:val="普通(网站) New"/>
    <w:basedOn w:val="a2"/>
    <w:qFormat/>
    <w:rPr>
      <w:sz w:val="24"/>
    </w:rPr>
  </w:style>
  <w:style w:type="paragraph" w:customStyle="1" w:styleId="New1">
    <w:name w:val="正文文本 New"/>
    <w:basedOn w:val="New"/>
    <w:qFormat/>
    <w:rPr>
      <w:sz w:val="32"/>
    </w:rPr>
  </w:style>
  <w:style w:type="character" w:customStyle="1" w:styleId="first-child">
    <w:name w:val="first-child"/>
    <w:basedOn w:val="a3"/>
    <w:qFormat/>
    <w:rPr>
      <w:sz w:val="24"/>
      <w:szCs w:val="24"/>
    </w:rPr>
  </w:style>
  <w:style w:type="character" w:customStyle="1" w:styleId="nth-child4n">
    <w:name w:val="nth-child(4n)"/>
    <w:basedOn w:val="a3"/>
    <w:qFormat/>
  </w:style>
  <w:style w:type="character" w:customStyle="1" w:styleId="ivu-radio">
    <w:name w:val="ivu-radio+*"/>
    <w:basedOn w:val="a3"/>
    <w:qFormat/>
  </w:style>
  <w:style w:type="character" w:customStyle="1" w:styleId="ivu-date-picker-cells-cell">
    <w:name w:val="ivu-date-picker-cells-cell"/>
    <w:basedOn w:val="a3"/>
    <w:qFormat/>
  </w:style>
  <w:style w:type="character" w:customStyle="1" w:styleId="name-wrapdata-v-0886ae3e">
    <w:name w:val="name-wrap[data-v-0886ae3e]"/>
    <w:basedOn w:val="a3"/>
    <w:qFormat/>
  </w:style>
  <w:style w:type="character" w:customStyle="1" w:styleId="onlinepaymentfontdata-v-0886ae3e">
    <w:name w:val="onlinepaymentfont[data-v-0886ae3e]"/>
    <w:basedOn w:val="a3"/>
    <w:qFormat/>
    <w:rPr>
      <w:color w:val="FFFFFF"/>
      <w:sz w:val="24"/>
      <w:szCs w:val="24"/>
    </w:rPr>
  </w:style>
  <w:style w:type="character" w:customStyle="1" w:styleId="white">
    <w:name w:val="white"/>
    <w:basedOn w:val="a3"/>
    <w:qFormat/>
    <w:rPr>
      <w:shd w:val="clear" w:color="auto" w:fill="FFFFFF"/>
    </w:rPr>
  </w:style>
  <w:style w:type="character" w:customStyle="1" w:styleId="white1">
    <w:name w:val="white1"/>
    <w:basedOn w:val="a3"/>
    <w:qFormat/>
    <w:rPr>
      <w:shd w:val="clear" w:color="auto" w:fill="FFFFFF"/>
    </w:rPr>
  </w:style>
  <w:style w:type="character" w:customStyle="1" w:styleId="nth-child5n">
    <w:name w:val="nth-child(5n)"/>
    <w:basedOn w:val="a3"/>
    <w:qFormat/>
  </w:style>
  <w:style w:type="character" w:customStyle="1" w:styleId="nth-child5n1">
    <w:name w:val="nth-child(5n)1"/>
    <w:basedOn w:val="a3"/>
    <w:qFormat/>
  </w:style>
  <w:style w:type="character" w:customStyle="1" w:styleId="nth-child4n1">
    <w:name w:val="nth-child(4n)1"/>
    <w:basedOn w:val="a3"/>
    <w:qFormat/>
  </w:style>
  <w:style w:type="paragraph" w:customStyle="1" w:styleId="a">
    <w:name w:val="一级条标题"/>
    <w:next w:val="af4"/>
    <w:pPr>
      <w:numPr>
        <w:ilvl w:val="1"/>
        <w:numId w:val="3"/>
      </w:numPr>
      <w:spacing w:beforeLines="50" w:before="156" w:afterLines="50" w:after="156"/>
      <w:outlineLvl w:val="2"/>
    </w:pPr>
    <w:rPr>
      <w:rFonts w:ascii="黑体" w:eastAsia="黑体"/>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594878">
      <w:bodyDiv w:val="1"/>
      <w:marLeft w:val="0"/>
      <w:marRight w:val="0"/>
      <w:marTop w:val="0"/>
      <w:marBottom w:val="0"/>
      <w:divBdr>
        <w:top w:val="none" w:sz="0" w:space="0" w:color="auto"/>
        <w:left w:val="none" w:sz="0" w:space="0" w:color="auto"/>
        <w:bottom w:val="none" w:sz="0" w:space="0" w:color="auto"/>
        <w:right w:val="none" w:sz="0" w:space="0" w:color="auto"/>
      </w:divBdr>
    </w:div>
    <w:div w:id="238834032">
      <w:bodyDiv w:val="1"/>
      <w:marLeft w:val="0"/>
      <w:marRight w:val="0"/>
      <w:marTop w:val="0"/>
      <w:marBottom w:val="0"/>
      <w:divBdr>
        <w:top w:val="none" w:sz="0" w:space="0" w:color="auto"/>
        <w:left w:val="none" w:sz="0" w:space="0" w:color="auto"/>
        <w:bottom w:val="none" w:sz="0" w:space="0" w:color="auto"/>
        <w:right w:val="none" w:sz="0" w:space="0" w:color="auto"/>
      </w:divBdr>
    </w:div>
    <w:div w:id="749353366">
      <w:bodyDiv w:val="1"/>
      <w:marLeft w:val="0"/>
      <w:marRight w:val="0"/>
      <w:marTop w:val="0"/>
      <w:marBottom w:val="0"/>
      <w:divBdr>
        <w:top w:val="none" w:sz="0" w:space="0" w:color="auto"/>
        <w:left w:val="none" w:sz="0" w:space="0" w:color="auto"/>
        <w:bottom w:val="none" w:sz="0" w:space="0" w:color="auto"/>
        <w:right w:val="none" w:sz="0" w:space="0" w:color="auto"/>
      </w:divBdr>
      <w:divsChild>
        <w:div w:id="1284846372">
          <w:marLeft w:val="0"/>
          <w:marRight w:val="0"/>
          <w:marTop w:val="0"/>
          <w:marBottom w:val="0"/>
          <w:divBdr>
            <w:top w:val="none" w:sz="0" w:space="0" w:color="auto"/>
            <w:left w:val="none" w:sz="0" w:space="0" w:color="auto"/>
            <w:bottom w:val="none" w:sz="0" w:space="0" w:color="auto"/>
            <w:right w:val="none" w:sz="0" w:space="0" w:color="auto"/>
          </w:divBdr>
        </w:div>
        <w:div w:id="70591554">
          <w:marLeft w:val="0"/>
          <w:marRight w:val="0"/>
          <w:marTop w:val="0"/>
          <w:marBottom w:val="0"/>
          <w:divBdr>
            <w:top w:val="none" w:sz="0" w:space="0" w:color="auto"/>
            <w:left w:val="none" w:sz="0" w:space="0" w:color="auto"/>
            <w:bottom w:val="none" w:sz="0" w:space="0" w:color="auto"/>
            <w:right w:val="none" w:sz="0" w:space="0" w:color="auto"/>
          </w:divBdr>
        </w:div>
      </w:divsChild>
    </w:div>
    <w:div w:id="841822583">
      <w:bodyDiv w:val="1"/>
      <w:marLeft w:val="0"/>
      <w:marRight w:val="0"/>
      <w:marTop w:val="0"/>
      <w:marBottom w:val="0"/>
      <w:divBdr>
        <w:top w:val="none" w:sz="0" w:space="0" w:color="auto"/>
        <w:left w:val="none" w:sz="0" w:space="0" w:color="auto"/>
        <w:bottom w:val="none" w:sz="0" w:space="0" w:color="auto"/>
        <w:right w:val="none" w:sz="0" w:space="0" w:color="auto"/>
      </w:divBdr>
      <w:divsChild>
        <w:div w:id="820582350">
          <w:marLeft w:val="0"/>
          <w:marRight w:val="0"/>
          <w:marTop w:val="0"/>
          <w:marBottom w:val="0"/>
          <w:divBdr>
            <w:top w:val="none" w:sz="0" w:space="0" w:color="auto"/>
            <w:left w:val="none" w:sz="0" w:space="0" w:color="auto"/>
            <w:bottom w:val="none" w:sz="0" w:space="0" w:color="auto"/>
            <w:right w:val="none" w:sz="0" w:space="0" w:color="auto"/>
          </w:divBdr>
        </w:div>
        <w:div w:id="1426999425">
          <w:marLeft w:val="0"/>
          <w:marRight w:val="0"/>
          <w:marTop w:val="0"/>
          <w:marBottom w:val="0"/>
          <w:divBdr>
            <w:top w:val="none" w:sz="0" w:space="0" w:color="auto"/>
            <w:left w:val="none" w:sz="0" w:space="0" w:color="auto"/>
            <w:bottom w:val="none" w:sz="0" w:space="0" w:color="auto"/>
            <w:right w:val="none" w:sz="0" w:space="0" w:color="auto"/>
          </w:divBdr>
        </w:div>
        <w:div w:id="616108397">
          <w:marLeft w:val="0"/>
          <w:marRight w:val="0"/>
          <w:marTop w:val="0"/>
          <w:marBottom w:val="0"/>
          <w:divBdr>
            <w:top w:val="none" w:sz="0" w:space="0" w:color="auto"/>
            <w:left w:val="none" w:sz="0" w:space="0" w:color="auto"/>
            <w:bottom w:val="none" w:sz="0" w:space="0" w:color="auto"/>
            <w:right w:val="none" w:sz="0" w:space="0" w:color="auto"/>
          </w:divBdr>
        </w:div>
      </w:divsChild>
    </w:div>
    <w:div w:id="927691600">
      <w:bodyDiv w:val="1"/>
      <w:marLeft w:val="0"/>
      <w:marRight w:val="0"/>
      <w:marTop w:val="0"/>
      <w:marBottom w:val="0"/>
      <w:divBdr>
        <w:top w:val="none" w:sz="0" w:space="0" w:color="auto"/>
        <w:left w:val="none" w:sz="0" w:space="0" w:color="auto"/>
        <w:bottom w:val="none" w:sz="0" w:space="0" w:color="auto"/>
        <w:right w:val="none" w:sz="0" w:space="0" w:color="auto"/>
      </w:divBdr>
    </w:div>
    <w:div w:id="1342270986">
      <w:bodyDiv w:val="1"/>
      <w:marLeft w:val="0"/>
      <w:marRight w:val="0"/>
      <w:marTop w:val="0"/>
      <w:marBottom w:val="0"/>
      <w:divBdr>
        <w:top w:val="none" w:sz="0" w:space="0" w:color="auto"/>
        <w:left w:val="none" w:sz="0" w:space="0" w:color="auto"/>
        <w:bottom w:val="none" w:sz="0" w:space="0" w:color="auto"/>
        <w:right w:val="none" w:sz="0" w:space="0" w:color="auto"/>
      </w:divBdr>
    </w:div>
    <w:div w:id="1426463135">
      <w:bodyDiv w:val="1"/>
      <w:marLeft w:val="0"/>
      <w:marRight w:val="0"/>
      <w:marTop w:val="0"/>
      <w:marBottom w:val="0"/>
      <w:divBdr>
        <w:top w:val="none" w:sz="0" w:space="0" w:color="auto"/>
        <w:left w:val="none" w:sz="0" w:space="0" w:color="auto"/>
        <w:bottom w:val="none" w:sz="0" w:space="0" w:color="auto"/>
        <w:right w:val="none" w:sz="0" w:space="0" w:color="auto"/>
      </w:divBdr>
    </w:div>
    <w:div w:id="1492915839">
      <w:bodyDiv w:val="1"/>
      <w:marLeft w:val="0"/>
      <w:marRight w:val="0"/>
      <w:marTop w:val="0"/>
      <w:marBottom w:val="0"/>
      <w:divBdr>
        <w:top w:val="none" w:sz="0" w:space="0" w:color="auto"/>
        <w:left w:val="none" w:sz="0" w:space="0" w:color="auto"/>
        <w:bottom w:val="none" w:sz="0" w:space="0" w:color="auto"/>
        <w:right w:val="none" w:sz="0" w:space="0" w:color="auto"/>
      </w:divBdr>
      <w:divsChild>
        <w:div w:id="1877962966">
          <w:marLeft w:val="0"/>
          <w:marRight w:val="0"/>
          <w:marTop w:val="0"/>
          <w:marBottom w:val="0"/>
          <w:divBdr>
            <w:top w:val="none" w:sz="0" w:space="0" w:color="auto"/>
            <w:left w:val="none" w:sz="0" w:space="0" w:color="auto"/>
            <w:bottom w:val="none" w:sz="0" w:space="0" w:color="auto"/>
            <w:right w:val="none" w:sz="0" w:space="0" w:color="auto"/>
          </w:divBdr>
        </w:div>
        <w:div w:id="1970503448">
          <w:marLeft w:val="0"/>
          <w:marRight w:val="0"/>
          <w:marTop w:val="0"/>
          <w:marBottom w:val="0"/>
          <w:divBdr>
            <w:top w:val="none" w:sz="0" w:space="0" w:color="auto"/>
            <w:left w:val="none" w:sz="0" w:space="0" w:color="auto"/>
            <w:bottom w:val="none" w:sz="0" w:space="0" w:color="auto"/>
            <w:right w:val="none" w:sz="0" w:space="0" w:color="auto"/>
          </w:divBdr>
        </w:div>
        <w:div w:id="2011789070">
          <w:marLeft w:val="0"/>
          <w:marRight w:val="0"/>
          <w:marTop w:val="0"/>
          <w:marBottom w:val="0"/>
          <w:divBdr>
            <w:top w:val="none" w:sz="0" w:space="0" w:color="auto"/>
            <w:left w:val="none" w:sz="0" w:space="0" w:color="auto"/>
            <w:bottom w:val="none" w:sz="0" w:space="0" w:color="auto"/>
            <w:right w:val="none" w:sz="0" w:space="0" w:color="auto"/>
          </w:divBdr>
        </w:div>
      </w:divsChild>
    </w:div>
    <w:div w:id="1498032047">
      <w:bodyDiv w:val="1"/>
      <w:marLeft w:val="0"/>
      <w:marRight w:val="0"/>
      <w:marTop w:val="0"/>
      <w:marBottom w:val="0"/>
      <w:divBdr>
        <w:top w:val="none" w:sz="0" w:space="0" w:color="auto"/>
        <w:left w:val="none" w:sz="0" w:space="0" w:color="auto"/>
        <w:bottom w:val="none" w:sz="0" w:space="0" w:color="auto"/>
        <w:right w:val="none" w:sz="0" w:space="0" w:color="auto"/>
      </w:divBdr>
    </w:div>
    <w:div w:id="1626545327">
      <w:bodyDiv w:val="1"/>
      <w:marLeft w:val="0"/>
      <w:marRight w:val="0"/>
      <w:marTop w:val="0"/>
      <w:marBottom w:val="0"/>
      <w:divBdr>
        <w:top w:val="none" w:sz="0" w:space="0" w:color="auto"/>
        <w:left w:val="none" w:sz="0" w:space="0" w:color="auto"/>
        <w:bottom w:val="none" w:sz="0" w:space="0" w:color="auto"/>
        <w:right w:val="none" w:sz="0" w:space="0" w:color="auto"/>
      </w:divBdr>
    </w:div>
    <w:div w:id="1816489430">
      <w:bodyDiv w:val="1"/>
      <w:marLeft w:val="0"/>
      <w:marRight w:val="0"/>
      <w:marTop w:val="0"/>
      <w:marBottom w:val="0"/>
      <w:divBdr>
        <w:top w:val="none" w:sz="0" w:space="0" w:color="auto"/>
        <w:left w:val="none" w:sz="0" w:space="0" w:color="auto"/>
        <w:bottom w:val="none" w:sz="0" w:space="0" w:color="auto"/>
        <w:right w:val="none" w:sz="0" w:space="0" w:color="auto"/>
      </w:divBdr>
    </w:div>
    <w:div w:id="1816796832">
      <w:bodyDiv w:val="1"/>
      <w:marLeft w:val="0"/>
      <w:marRight w:val="0"/>
      <w:marTop w:val="0"/>
      <w:marBottom w:val="0"/>
      <w:divBdr>
        <w:top w:val="none" w:sz="0" w:space="0" w:color="auto"/>
        <w:left w:val="none" w:sz="0" w:space="0" w:color="auto"/>
        <w:bottom w:val="none" w:sz="0" w:space="0" w:color="auto"/>
        <w:right w:val="none" w:sz="0" w:space="0" w:color="auto"/>
      </w:divBdr>
    </w:div>
    <w:div w:id="18647797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oleObject" Target="embeddings/oleObject1.bin"/><Relationship Id="rId2" Type="http://schemas.openxmlformats.org/officeDocument/2006/relationships/customXml" Target="../customXml/item1.xml"/><Relationship Id="rId16" Type="http://schemas.openxmlformats.org/officeDocument/2006/relationships/image" Target="media/image1.emf"/><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zwfw.cma.gov.c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zwfw.yn.gov.cn/porta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701</Words>
  <Characters>4002</Characters>
  <Application>Microsoft Office Word</Application>
  <DocSecurity>0</DocSecurity>
  <Lines>33</Lines>
  <Paragraphs>9</Paragraphs>
  <ScaleCrop>false</ScaleCrop>
  <Company>china</Company>
  <LinksUpToDate>false</LinksUpToDate>
  <CharactersWithSpaces>4694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制造计量器具许可</dc:title>
  <dc:creator>bys09</dc:creator>
  <cp:lastModifiedBy>张秋月(拟稿)</cp:lastModifiedBy>
  <cp:revision>9</cp:revision>
  <cp:lastPrinted>2020-06-08T06:58:00Z</cp:lastPrinted>
  <dcterms:created xsi:type="dcterms:W3CDTF">2021-05-18T06:52:00Z</dcterms:created>
  <dcterms:modified xsi:type="dcterms:W3CDTF">2021-06-10T02:06:00Z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139AEC77A9734D0E885754847479FA67</vt:lpwstr>
  </property>
</Properties>
</file>