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62A" w:rsidRDefault="003B762A" w:rsidP="00FD093E">
      <w:pPr>
        <w:widowControl/>
        <w:shd w:val="clear" w:color="auto" w:fill="FFFFFF"/>
        <w:jc w:val="center"/>
        <w:rPr>
          <w:rFonts w:ascii="方正小标宋简体" w:eastAsia="方正小标宋简体" w:hAnsi="宋体"/>
          <w:sz w:val="44"/>
          <w:szCs w:val="44"/>
        </w:rPr>
      </w:pPr>
      <w:bookmarkStart w:id="0" w:name="标题"/>
      <w:bookmarkEnd w:id="0"/>
      <w:r>
        <w:rPr>
          <w:rFonts w:ascii="方正小标宋简体" w:eastAsia="方正小标宋简体" w:hAnsi="宋体" w:hint="eastAsia"/>
          <w:sz w:val="44"/>
          <w:szCs w:val="44"/>
        </w:rPr>
        <w:t>云南省</w:t>
      </w:r>
      <w:r w:rsidRPr="00D77F20">
        <w:rPr>
          <w:rFonts w:ascii="方正小标宋简体" w:eastAsia="方正小标宋简体" w:hAnsi="宋体" w:hint="eastAsia"/>
          <w:sz w:val="44"/>
          <w:szCs w:val="44"/>
        </w:rPr>
        <w:t>西双版纳州气象</w:t>
      </w:r>
      <w:r>
        <w:rPr>
          <w:rFonts w:ascii="方正小标宋简体" w:eastAsia="方正小标宋简体" w:hAnsi="宋体" w:hint="eastAsia"/>
          <w:sz w:val="44"/>
          <w:szCs w:val="44"/>
        </w:rPr>
        <w:t>局</w:t>
      </w:r>
    </w:p>
    <w:p w:rsidR="003B762A" w:rsidRPr="00842FD6" w:rsidRDefault="003B762A" w:rsidP="00FD093E">
      <w:pPr>
        <w:widowControl/>
        <w:shd w:val="clear" w:color="auto" w:fill="FFFFFF"/>
        <w:jc w:val="center"/>
        <w:rPr>
          <w:rFonts w:ascii="方正小标宋简体" w:eastAsia="方正小标宋简体" w:hAnsi="宋体" w:cs="宋体"/>
          <w:bCs/>
          <w:kern w:val="0"/>
          <w:sz w:val="44"/>
          <w:szCs w:val="44"/>
        </w:rPr>
      </w:pPr>
      <w:r w:rsidRPr="00D77F20">
        <w:rPr>
          <w:rFonts w:ascii="方正小标宋简体" w:eastAsia="方正小标宋简体" w:hAnsi="宋体" w:cs="宋体" w:hint="eastAsia"/>
          <w:bCs/>
          <w:kern w:val="0"/>
          <w:sz w:val="44"/>
          <w:szCs w:val="44"/>
        </w:rPr>
        <w:t>20</w:t>
      </w:r>
      <w:r>
        <w:rPr>
          <w:rFonts w:ascii="方正小标宋简体" w:eastAsia="方正小标宋简体" w:hAnsi="宋体" w:cs="宋体" w:hint="eastAsia"/>
          <w:bCs/>
          <w:kern w:val="0"/>
          <w:sz w:val="44"/>
          <w:szCs w:val="44"/>
        </w:rPr>
        <w:t>20</w:t>
      </w:r>
      <w:r w:rsidRPr="00D77F20">
        <w:rPr>
          <w:rFonts w:ascii="方正小标宋简体" w:eastAsia="方正小标宋简体" w:hAnsi="宋体" w:cs="宋体" w:hint="eastAsia"/>
          <w:bCs/>
          <w:kern w:val="0"/>
          <w:sz w:val="44"/>
          <w:szCs w:val="44"/>
        </w:rPr>
        <w:t>年政府信息公开工作</w:t>
      </w:r>
      <w:r>
        <w:rPr>
          <w:rFonts w:ascii="方正小标宋简体" w:eastAsia="方正小标宋简体" w:hAnsi="宋体" w:cs="宋体" w:hint="eastAsia"/>
          <w:bCs/>
          <w:kern w:val="0"/>
          <w:sz w:val="44"/>
          <w:szCs w:val="44"/>
        </w:rPr>
        <w:t>年度</w:t>
      </w:r>
      <w:r w:rsidRPr="00D77F20">
        <w:rPr>
          <w:rFonts w:ascii="方正小标宋简体" w:eastAsia="方正小标宋简体" w:hAnsi="宋体" w:cs="宋体" w:hint="eastAsia"/>
          <w:bCs/>
          <w:kern w:val="0"/>
          <w:sz w:val="44"/>
          <w:szCs w:val="44"/>
        </w:rPr>
        <w:t>报告</w:t>
      </w:r>
    </w:p>
    <w:p w:rsidR="003B762A" w:rsidRDefault="003B762A" w:rsidP="00FD093E">
      <w:pPr>
        <w:widowControl/>
        <w:shd w:val="clear" w:color="auto" w:fill="FFFFFF"/>
        <w:rPr>
          <w:rFonts w:ascii="仿宋_GB2312" w:hAnsi="宋体" w:cs="宋体"/>
          <w:kern w:val="0"/>
          <w:szCs w:val="32"/>
        </w:rPr>
      </w:pPr>
      <w:bookmarkStart w:id="1" w:name="主送"/>
      <w:bookmarkEnd w:id="1"/>
    </w:p>
    <w:p w:rsidR="003B762A" w:rsidRPr="001B41B1" w:rsidRDefault="003B762A" w:rsidP="00FD093E">
      <w:pPr>
        <w:widowControl/>
        <w:shd w:val="clear" w:color="auto" w:fill="FFFFFF"/>
        <w:ind w:firstLineChars="200" w:firstLine="632"/>
        <w:rPr>
          <w:rFonts w:ascii="仿宋_GB2312" w:hAnsi="宋体" w:cs="宋体"/>
          <w:kern w:val="0"/>
          <w:szCs w:val="32"/>
        </w:rPr>
      </w:pPr>
      <w:r w:rsidRPr="001B41B1">
        <w:rPr>
          <w:rFonts w:ascii="仿宋_GB2312" w:hAnsi="宋体" w:cs="宋体" w:hint="eastAsia"/>
          <w:kern w:val="0"/>
          <w:szCs w:val="32"/>
        </w:rPr>
        <w:t>根据《中华人民共和国政府信息公开条例》（国令</w:t>
      </w:r>
      <w:r w:rsidR="006A09D5">
        <w:rPr>
          <w:rFonts w:ascii="仿宋_GB2312" w:hAnsi="宋体" w:cs="宋体" w:hint="eastAsia"/>
          <w:kern w:val="0"/>
          <w:szCs w:val="32"/>
        </w:rPr>
        <w:t>第</w:t>
      </w:r>
      <w:r w:rsidRPr="001B41B1">
        <w:rPr>
          <w:rFonts w:ascii="仿宋_GB2312" w:hAnsi="宋体" w:cs="宋体" w:hint="eastAsia"/>
          <w:kern w:val="0"/>
          <w:szCs w:val="32"/>
        </w:rPr>
        <w:t>711号）和《国务院办公厅政府信息与政务公开办公室关于工作年度报告有关事项的通知》（国办公开函〔2019〕60号）</w:t>
      </w:r>
      <w:r w:rsidRPr="001B41B1">
        <w:rPr>
          <w:rFonts w:ascii="仿宋_GB2312" w:hint="eastAsia"/>
          <w:szCs w:val="32"/>
        </w:rPr>
        <w:t>以及云南省气象局、地方政府的</w:t>
      </w:r>
      <w:r w:rsidRPr="001B41B1">
        <w:rPr>
          <w:rFonts w:ascii="仿宋_GB2312" w:hAnsi="宋体" w:cs="宋体" w:hint="eastAsia"/>
          <w:kern w:val="0"/>
          <w:szCs w:val="32"/>
        </w:rPr>
        <w:t>要求，</w:t>
      </w:r>
      <w:r w:rsidRPr="001B41B1">
        <w:rPr>
          <w:rFonts w:ascii="仿宋_GB2312" w:hAnsi="宋体" w:cs="_GB2312" w:hint="eastAsia"/>
          <w:kern w:val="0"/>
          <w:szCs w:val="32"/>
        </w:rPr>
        <w:t>西双版纳州气象局</w:t>
      </w:r>
      <w:r w:rsidRPr="001B41B1">
        <w:rPr>
          <w:rFonts w:ascii="仿宋_GB2312" w:hAnsi="宋体" w:cs="宋体" w:hint="eastAsia"/>
          <w:kern w:val="0"/>
          <w:szCs w:val="32"/>
        </w:rPr>
        <w:t>编制</w:t>
      </w:r>
      <w:r w:rsidRPr="001B41B1">
        <w:rPr>
          <w:rFonts w:ascii="仿宋_GB2312" w:hAnsi="宋体" w:cs="_GB2312" w:hint="eastAsia"/>
          <w:kern w:val="0"/>
          <w:szCs w:val="32"/>
        </w:rPr>
        <w:t>了</w:t>
      </w:r>
      <w:r w:rsidRPr="001B41B1">
        <w:rPr>
          <w:rFonts w:ascii="仿宋_GB2312" w:hAnsi="宋体" w:cs="宋体" w:hint="eastAsia"/>
          <w:kern w:val="0"/>
          <w:szCs w:val="32"/>
        </w:rPr>
        <w:t>2020年度本级</w:t>
      </w:r>
      <w:r w:rsidRPr="001B41B1">
        <w:rPr>
          <w:rFonts w:ascii="仿宋_GB2312" w:hAnsi="宋体" w:cs="_GB2312" w:hint="eastAsia"/>
          <w:kern w:val="0"/>
          <w:szCs w:val="32"/>
        </w:rPr>
        <w:t>政府信息公开年度报告</w:t>
      </w:r>
      <w:r w:rsidRPr="001B41B1">
        <w:rPr>
          <w:rFonts w:ascii="仿宋_GB2312" w:hAnsi="宋体" w:cs="宋体" w:hint="eastAsia"/>
          <w:kern w:val="0"/>
          <w:szCs w:val="32"/>
        </w:rPr>
        <w:t>。全文包括：2020年度总体情况、主动公开政府信息情况、收到和处理政府信息公开申请情况、政府信息公开行政复议行政诉讼情况、存在的主要问题及改进情况、其他需要报告的事项等6项内容。</w:t>
      </w:r>
    </w:p>
    <w:p w:rsidR="00D02E97" w:rsidRPr="008739E1" w:rsidRDefault="00D02E97" w:rsidP="00FD093E">
      <w:pPr>
        <w:ind w:firstLineChars="200" w:firstLine="632"/>
        <w:rPr>
          <w:rFonts w:ascii="仿宋_GB2312"/>
          <w:szCs w:val="32"/>
          <w:shd w:val="clear" w:color="auto" w:fill="FFFFFF"/>
        </w:rPr>
      </w:pPr>
      <w:r>
        <w:rPr>
          <w:rFonts w:ascii="仿宋_GB2312" w:hAnsi="宋体" w:cs="宋体" w:hint="eastAsia"/>
          <w:kern w:val="0"/>
          <w:szCs w:val="32"/>
        </w:rPr>
        <w:t>本</w:t>
      </w:r>
      <w:r w:rsidRPr="00F76D3F">
        <w:rPr>
          <w:rFonts w:ascii="仿宋_GB2312" w:hAnsi="宋体" w:cs="宋体" w:hint="eastAsia"/>
          <w:kern w:val="0"/>
          <w:szCs w:val="32"/>
        </w:rPr>
        <w:t>报告中使用数据统计期限为20</w:t>
      </w:r>
      <w:r>
        <w:rPr>
          <w:rFonts w:ascii="仿宋_GB2312" w:hAnsi="宋体" w:cs="宋体" w:hint="eastAsia"/>
          <w:kern w:val="0"/>
          <w:szCs w:val="32"/>
        </w:rPr>
        <w:t>20</w:t>
      </w:r>
      <w:r w:rsidRPr="00F76D3F">
        <w:rPr>
          <w:rFonts w:ascii="仿宋_GB2312" w:hAnsi="宋体" w:cs="宋体" w:hint="eastAsia"/>
          <w:kern w:val="0"/>
          <w:szCs w:val="32"/>
        </w:rPr>
        <w:t>年1月1日至12月31</w:t>
      </w:r>
      <w:r>
        <w:rPr>
          <w:rFonts w:ascii="仿宋_GB2312" w:hAnsi="宋体" w:cs="宋体" w:hint="eastAsia"/>
          <w:kern w:val="0"/>
          <w:szCs w:val="32"/>
        </w:rPr>
        <w:t>日。报告</w:t>
      </w:r>
      <w:r>
        <w:rPr>
          <w:rFonts w:ascii="仿宋_GB2312" w:hAnsi="宋体" w:cs="宋体"/>
          <w:kern w:val="0"/>
          <w:szCs w:val="32"/>
        </w:rPr>
        <w:t>可在</w:t>
      </w:r>
      <w:r w:rsidRPr="0071252B">
        <w:rPr>
          <w:rFonts w:ascii="仿宋_GB2312" w:hint="eastAsia"/>
          <w:szCs w:val="32"/>
          <w:shd w:val="clear" w:color="auto" w:fill="FFFFFF"/>
        </w:rPr>
        <w:t>云南省气象局网站</w:t>
      </w:r>
      <w:r w:rsidRPr="008739E1">
        <w:rPr>
          <w:rFonts w:ascii="仿宋_GB2312" w:hint="eastAsia"/>
          <w:szCs w:val="32"/>
          <w:shd w:val="clear" w:color="auto" w:fill="FFFFFF"/>
        </w:rPr>
        <w:t>西双版纳州气象局</w:t>
      </w:r>
      <w:r>
        <w:rPr>
          <w:rFonts w:ascii="仿宋_GB2312" w:hint="eastAsia"/>
          <w:szCs w:val="32"/>
          <w:shd w:val="clear" w:color="auto" w:fill="FFFFFF"/>
        </w:rPr>
        <w:t>专页</w:t>
      </w:r>
      <w:r w:rsidRPr="0071252B">
        <w:rPr>
          <w:rFonts w:ascii="仿宋_GB2312" w:hint="eastAsia"/>
          <w:szCs w:val="32"/>
          <w:shd w:val="clear" w:color="auto" w:fill="FFFFFF"/>
        </w:rPr>
        <w:t>（</w:t>
      </w:r>
      <w:r w:rsidRPr="008739E1">
        <w:rPr>
          <w:rFonts w:ascii="仿宋_GB2312"/>
          <w:szCs w:val="32"/>
          <w:shd w:val="clear" w:color="auto" w:fill="FFFFFF"/>
        </w:rPr>
        <w:t>http://yn.cma.gov.cn/zsqxj/xsbnzqxj/index.html</w:t>
      </w:r>
      <w:r w:rsidRPr="001F7DE3">
        <w:rPr>
          <w:rFonts w:ascii="仿宋_GB2312"/>
          <w:szCs w:val="32"/>
          <w:shd w:val="clear" w:color="auto" w:fill="FFFFFF"/>
        </w:rPr>
        <w:t>/</w:t>
      </w:r>
      <w:r w:rsidRPr="0071252B">
        <w:rPr>
          <w:rFonts w:ascii="仿宋_GB2312" w:hint="eastAsia"/>
          <w:szCs w:val="32"/>
          <w:shd w:val="clear" w:color="auto" w:fill="FFFFFF"/>
        </w:rPr>
        <w:t>）</w:t>
      </w:r>
      <w:r w:rsidRPr="00F76D3F">
        <w:rPr>
          <w:rFonts w:ascii="仿宋_GB2312" w:hAnsi="宋体" w:cs="宋体" w:hint="eastAsia"/>
          <w:kern w:val="0"/>
          <w:szCs w:val="32"/>
        </w:rPr>
        <w:t>信息公开栏目下载。</w:t>
      </w:r>
    </w:p>
    <w:p w:rsidR="003B762A" w:rsidRPr="001B41B1" w:rsidRDefault="003B762A" w:rsidP="00FD093E">
      <w:pPr>
        <w:ind w:firstLineChars="200" w:firstLine="632"/>
        <w:rPr>
          <w:rFonts w:ascii="仿宋_GB2312" w:hAnsi="宋体" w:cs="宋体"/>
          <w:kern w:val="0"/>
          <w:szCs w:val="32"/>
        </w:rPr>
      </w:pPr>
      <w:r w:rsidRPr="001B41B1">
        <w:rPr>
          <w:rFonts w:ascii="黑体" w:eastAsia="黑体" w:hAnsi="黑体" w:hint="eastAsia"/>
          <w:szCs w:val="32"/>
        </w:rPr>
        <w:t>一、总体情况</w:t>
      </w:r>
    </w:p>
    <w:p w:rsidR="003B762A" w:rsidRPr="001B41B1" w:rsidRDefault="003B762A" w:rsidP="00FD093E">
      <w:pPr>
        <w:ind w:firstLineChars="200" w:firstLine="632"/>
        <w:rPr>
          <w:rFonts w:ascii="仿宋_GB2312"/>
          <w:szCs w:val="32"/>
          <w:shd w:val="clear" w:color="auto" w:fill="FFFFFF"/>
        </w:rPr>
      </w:pPr>
      <w:r w:rsidRPr="001B41B1">
        <w:rPr>
          <w:rFonts w:ascii="仿宋_GB2312" w:hint="eastAsia"/>
          <w:szCs w:val="32"/>
          <w:shd w:val="clear" w:color="auto" w:fill="FFFFFF"/>
        </w:rPr>
        <w:t>2020年，</w:t>
      </w:r>
      <w:r w:rsidRPr="001B41B1">
        <w:rPr>
          <w:rFonts w:ascii="仿宋_GB2312" w:hAnsi="宋体" w:cs="_GB2312" w:hint="eastAsia"/>
          <w:kern w:val="0"/>
          <w:szCs w:val="32"/>
        </w:rPr>
        <w:t>西双版纳州</w:t>
      </w:r>
      <w:r w:rsidRPr="001B41B1">
        <w:rPr>
          <w:rFonts w:ascii="仿宋_GB2312" w:hint="eastAsia"/>
          <w:szCs w:val="32"/>
          <w:shd w:val="clear" w:color="auto" w:fill="FFFFFF"/>
        </w:rPr>
        <w:t>气象局在云南省</w:t>
      </w:r>
      <w:r w:rsidRPr="001B41B1">
        <w:rPr>
          <w:rFonts w:ascii="仿宋_GB2312"/>
          <w:szCs w:val="32"/>
          <w:shd w:val="clear" w:color="auto" w:fill="FFFFFF"/>
        </w:rPr>
        <w:t>气象局办公室和</w:t>
      </w:r>
      <w:r w:rsidRPr="001B41B1">
        <w:rPr>
          <w:rFonts w:ascii="仿宋_GB2312" w:hAnsi="宋体" w:cs="_GB2312" w:hint="eastAsia"/>
          <w:kern w:val="0"/>
          <w:szCs w:val="32"/>
        </w:rPr>
        <w:t>西双版纳州</w:t>
      </w:r>
      <w:r w:rsidRPr="001B41B1">
        <w:rPr>
          <w:rFonts w:ascii="仿宋_GB2312" w:hint="eastAsia"/>
          <w:szCs w:val="32"/>
          <w:shd w:val="clear" w:color="auto" w:fill="FFFFFF"/>
        </w:rPr>
        <w:t>政务公开领导小组办公室</w:t>
      </w:r>
      <w:r w:rsidRPr="001B41B1">
        <w:rPr>
          <w:rFonts w:ascii="仿宋_GB2312"/>
          <w:szCs w:val="32"/>
          <w:shd w:val="clear" w:color="auto" w:fill="FFFFFF"/>
        </w:rPr>
        <w:t>指导下，</w:t>
      </w:r>
      <w:r w:rsidRPr="001B41B1">
        <w:rPr>
          <w:rFonts w:ascii="仿宋_GB2312" w:hint="eastAsia"/>
          <w:szCs w:val="32"/>
          <w:shd w:val="clear" w:color="auto" w:fill="FFFFFF"/>
        </w:rPr>
        <w:t>认真贯彻落实《中华人民共和国政府信息公开条例》，扎实推进政府信息公开工作，成效显著，为推动</w:t>
      </w:r>
      <w:r w:rsidRPr="001B41B1">
        <w:rPr>
          <w:rFonts w:ascii="仿宋_GB2312" w:hAnsi="宋体" w:cs="_GB2312" w:hint="eastAsia"/>
          <w:kern w:val="0"/>
          <w:szCs w:val="32"/>
        </w:rPr>
        <w:t>西双版纳</w:t>
      </w:r>
      <w:r w:rsidRPr="001B41B1">
        <w:rPr>
          <w:rFonts w:ascii="仿宋_GB2312" w:hint="eastAsia"/>
          <w:szCs w:val="32"/>
          <w:shd w:val="clear" w:color="auto" w:fill="FFFFFF"/>
        </w:rPr>
        <w:t>气象事业高质量发展，更好地服务地方经济建设、防灾减灾提供了重要支撑。</w:t>
      </w:r>
    </w:p>
    <w:p w:rsidR="003B762A" w:rsidRPr="001B41B1" w:rsidRDefault="003B762A" w:rsidP="00FD093E">
      <w:pPr>
        <w:ind w:firstLineChars="200" w:firstLine="634"/>
        <w:rPr>
          <w:rFonts w:ascii="楷体_GB2312" w:eastAsia="楷体_GB2312"/>
          <w:b/>
          <w:szCs w:val="32"/>
          <w:shd w:val="clear" w:color="auto" w:fill="FFFFFF"/>
        </w:rPr>
      </w:pPr>
      <w:r w:rsidRPr="001B41B1">
        <w:rPr>
          <w:rFonts w:ascii="楷体_GB2312" w:eastAsia="楷体_GB2312" w:hint="eastAsia"/>
          <w:b/>
          <w:szCs w:val="32"/>
          <w:shd w:val="clear" w:color="auto" w:fill="FFFFFF"/>
        </w:rPr>
        <w:t>（一）健全工作机制，明确工作责任</w:t>
      </w:r>
    </w:p>
    <w:p w:rsidR="003B762A" w:rsidRPr="001B41B1" w:rsidRDefault="003B762A" w:rsidP="00FD093E">
      <w:pPr>
        <w:ind w:firstLineChars="200" w:firstLine="632"/>
        <w:rPr>
          <w:rFonts w:ascii="仿宋_GB2312" w:hAnsi="宋体"/>
          <w:szCs w:val="32"/>
        </w:rPr>
      </w:pPr>
      <w:r w:rsidRPr="001B41B1">
        <w:rPr>
          <w:rFonts w:ascii="仿宋_GB2312" w:hAnsi="宋体" w:hint="eastAsia"/>
          <w:szCs w:val="32"/>
        </w:rPr>
        <w:lastRenderedPageBreak/>
        <w:t>为保证</w:t>
      </w:r>
      <w:r w:rsidRPr="001B41B1">
        <w:rPr>
          <w:rFonts w:ascii="仿宋_GB2312" w:hint="eastAsia"/>
          <w:szCs w:val="32"/>
          <w:shd w:val="clear" w:color="auto" w:fill="FFFFFF"/>
        </w:rPr>
        <w:t>气象</w:t>
      </w:r>
      <w:r w:rsidRPr="001B41B1">
        <w:rPr>
          <w:rFonts w:ascii="仿宋_GB2312" w:hAnsi="宋体" w:cs="宋体" w:hint="eastAsia"/>
          <w:kern w:val="0"/>
          <w:szCs w:val="32"/>
        </w:rPr>
        <w:t>政府信息公开工作的规定落到实处，</w:t>
      </w:r>
      <w:r w:rsidRPr="001B41B1">
        <w:rPr>
          <w:rFonts w:ascii="仿宋_GB2312" w:hAnsi="宋体" w:cs="_GB2312" w:hint="eastAsia"/>
          <w:kern w:val="0"/>
          <w:szCs w:val="32"/>
        </w:rPr>
        <w:t>西双版纳州</w:t>
      </w:r>
      <w:r w:rsidRPr="001B41B1">
        <w:rPr>
          <w:rFonts w:ascii="仿宋_GB2312" w:hint="eastAsia"/>
          <w:szCs w:val="32"/>
          <w:shd w:val="clear" w:color="auto" w:fill="FFFFFF"/>
        </w:rPr>
        <w:t>气象局</w:t>
      </w:r>
      <w:r w:rsidRPr="001B41B1">
        <w:rPr>
          <w:rFonts w:ascii="仿宋_GB2312" w:hAnsi="宋体" w:cs="宋体" w:hint="eastAsia"/>
          <w:kern w:val="0"/>
          <w:szCs w:val="32"/>
        </w:rPr>
        <w:t>加强对《中华人民共和国政府信息公开</w:t>
      </w:r>
      <w:r w:rsidRPr="001B41B1">
        <w:rPr>
          <w:rFonts w:ascii="仿宋_GB2312" w:hAnsi="宋体" w:hint="eastAsia"/>
          <w:szCs w:val="32"/>
        </w:rPr>
        <w:t>条例》《气象部门政府信息公开办法》等制度的学习，</w:t>
      </w:r>
      <w:r w:rsidRPr="001B41B1">
        <w:rPr>
          <w:rFonts w:ascii="仿宋_GB2312" w:hint="eastAsia"/>
          <w:szCs w:val="32"/>
        </w:rPr>
        <w:t>建立健全政务公开领导和工作机制，进一步完善和规范政务公开制度，制定2020年政务公开工作要点，</w:t>
      </w:r>
      <w:r w:rsidRPr="001B41B1">
        <w:rPr>
          <w:rFonts w:ascii="仿宋_GB2312" w:hAnsi="宋体" w:cs="宋体" w:hint="eastAsia"/>
          <w:kern w:val="0"/>
          <w:szCs w:val="32"/>
        </w:rPr>
        <w:t>明确州</w:t>
      </w:r>
      <w:r w:rsidRPr="001B41B1">
        <w:rPr>
          <w:rFonts w:ascii="仿宋_GB2312" w:hAnsi="宋体" w:cs="宋体"/>
          <w:kern w:val="0"/>
          <w:szCs w:val="32"/>
        </w:rPr>
        <w:t>局</w:t>
      </w:r>
      <w:r w:rsidRPr="001B41B1">
        <w:rPr>
          <w:rFonts w:ascii="仿宋_GB2312" w:hAnsi="宋体" w:cs="宋体" w:hint="eastAsia"/>
          <w:kern w:val="0"/>
          <w:szCs w:val="32"/>
        </w:rPr>
        <w:t>办公室负责政府信息公开工作，对需要落实的各项政务公开工作坚持事前谋划、事中督导、事后总结，推动政务信息公开工作责任落到实处</w:t>
      </w:r>
      <w:r w:rsidRPr="001B41B1">
        <w:rPr>
          <w:rFonts w:ascii="仿宋_GB2312" w:hint="eastAsia"/>
          <w:szCs w:val="32"/>
        </w:rPr>
        <w:t>。</w:t>
      </w:r>
    </w:p>
    <w:p w:rsidR="003B762A" w:rsidRPr="001B41B1" w:rsidRDefault="003B762A" w:rsidP="00FD093E">
      <w:pPr>
        <w:ind w:firstLineChars="200" w:firstLine="634"/>
        <w:rPr>
          <w:rFonts w:ascii="楷体_GB2312" w:eastAsia="楷体_GB2312"/>
          <w:b/>
          <w:szCs w:val="32"/>
          <w:shd w:val="clear" w:color="auto" w:fill="FFFFFF"/>
        </w:rPr>
      </w:pPr>
      <w:r w:rsidRPr="001B41B1">
        <w:rPr>
          <w:rFonts w:ascii="楷体_GB2312" w:eastAsia="楷体_GB2312" w:hint="eastAsia"/>
          <w:b/>
          <w:szCs w:val="32"/>
          <w:shd w:val="clear" w:color="auto" w:fill="FFFFFF"/>
        </w:rPr>
        <w:t>（二）制定公开目录，</w:t>
      </w:r>
      <w:r w:rsidRPr="001B41B1">
        <w:rPr>
          <w:rFonts w:ascii="楷体_GB2312" w:eastAsia="楷体_GB2312"/>
          <w:b/>
          <w:szCs w:val="32"/>
          <w:shd w:val="clear" w:color="auto" w:fill="FFFFFF"/>
        </w:rPr>
        <w:t>细化工作</w:t>
      </w:r>
      <w:r w:rsidRPr="001B41B1">
        <w:rPr>
          <w:rFonts w:ascii="楷体_GB2312" w:eastAsia="楷体_GB2312" w:hint="eastAsia"/>
          <w:b/>
          <w:szCs w:val="32"/>
          <w:shd w:val="clear" w:color="auto" w:fill="FFFFFF"/>
        </w:rPr>
        <w:t>流程</w:t>
      </w:r>
    </w:p>
    <w:p w:rsidR="003B762A" w:rsidRPr="001B41B1" w:rsidRDefault="003B762A" w:rsidP="00FD093E">
      <w:pPr>
        <w:ind w:firstLineChars="200" w:firstLine="632"/>
        <w:rPr>
          <w:rFonts w:ascii="仿宋_GB2312" w:hAnsi="宋体" w:cs="宋体"/>
          <w:kern w:val="0"/>
          <w:szCs w:val="32"/>
        </w:rPr>
      </w:pPr>
      <w:r w:rsidRPr="001B41B1">
        <w:rPr>
          <w:rFonts w:ascii="仿宋_GB2312" w:hAnsi="宋体" w:cs="宋体" w:hint="eastAsia"/>
          <w:kern w:val="0"/>
          <w:szCs w:val="32"/>
        </w:rPr>
        <w:t>结合</w:t>
      </w:r>
      <w:r w:rsidRPr="001B41B1">
        <w:rPr>
          <w:rFonts w:ascii="仿宋_GB2312" w:hAnsi="宋体" w:cs="_GB2312" w:hint="eastAsia"/>
          <w:kern w:val="0"/>
          <w:szCs w:val="32"/>
        </w:rPr>
        <w:t>西双版纳州</w:t>
      </w:r>
      <w:r w:rsidRPr="001B41B1">
        <w:rPr>
          <w:rFonts w:ascii="仿宋_GB2312" w:hAnsi="宋体" w:cs="宋体"/>
          <w:kern w:val="0"/>
          <w:szCs w:val="32"/>
        </w:rPr>
        <w:t>气象局</w:t>
      </w:r>
      <w:r w:rsidRPr="001B41B1">
        <w:rPr>
          <w:rFonts w:ascii="仿宋_GB2312" w:hAnsi="宋体" w:cs="宋体" w:hint="eastAsia"/>
          <w:kern w:val="0"/>
          <w:szCs w:val="32"/>
        </w:rPr>
        <w:t>实际，印发</w:t>
      </w:r>
      <w:r w:rsidRPr="001B41B1">
        <w:rPr>
          <w:rFonts w:ascii="仿宋_GB2312" w:hAnsi="宋体" w:cs="宋体"/>
          <w:kern w:val="0"/>
          <w:szCs w:val="32"/>
        </w:rPr>
        <w:t>《</w:t>
      </w:r>
      <w:r w:rsidRPr="001B41B1">
        <w:rPr>
          <w:rFonts w:ascii="仿宋_GB2312" w:hAnsi="宋体" w:cs="_GB2312" w:hint="eastAsia"/>
          <w:kern w:val="0"/>
          <w:szCs w:val="32"/>
        </w:rPr>
        <w:t>西双版纳州</w:t>
      </w:r>
      <w:r w:rsidRPr="001B41B1">
        <w:rPr>
          <w:rFonts w:ascii="仿宋_GB2312" w:hAnsi="宋体" w:cs="宋体"/>
          <w:kern w:val="0"/>
          <w:szCs w:val="32"/>
        </w:rPr>
        <w:t>气象局</w:t>
      </w:r>
      <w:r w:rsidRPr="001B41B1">
        <w:rPr>
          <w:rFonts w:ascii="仿宋_GB2312" w:hAnsi="宋体" w:cs="宋体" w:hint="eastAsia"/>
          <w:kern w:val="0"/>
          <w:szCs w:val="32"/>
        </w:rPr>
        <w:t>政府</w:t>
      </w:r>
      <w:r w:rsidRPr="001B41B1">
        <w:rPr>
          <w:rFonts w:ascii="仿宋_GB2312" w:hAnsi="宋体" w:cs="宋体"/>
          <w:kern w:val="0"/>
          <w:szCs w:val="32"/>
        </w:rPr>
        <w:t>信息公开</w:t>
      </w:r>
      <w:r w:rsidRPr="001B41B1">
        <w:rPr>
          <w:rFonts w:ascii="仿宋_GB2312" w:hAnsi="宋体" w:cs="宋体" w:hint="eastAsia"/>
          <w:kern w:val="0"/>
          <w:szCs w:val="32"/>
        </w:rPr>
        <w:t>基本</w:t>
      </w:r>
      <w:r w:rsidRPr="001B41B1">
        <w:rPr>
          <w:rFonts w:ascii="仿宋_GB2312" w:hAnsi="宋体" w:cs="宋体"/>
          <w:kern w:val="0"/>
          <w:szCs w:val="32"/>
        </w:rPr>
        <w:t>目录》</w:t>
      </w:r>
      <w:r w:rsidRPr="001B41B1">
        <w:rPr>
          <w:rFonts w:ascii="仿宋_GB2312" w:hAnsi="宋体" w:cs="宋体" w:hint="eastAsia"/>
          <w:kern w:val="0"/>
          <w:szCs w:val="32"/>
        </w:rPr>
        <w:t>，</w:t>
      </w:r>
      <w:r w:rsidRPr="001B41B1">
        <w:rPr>
          <w:rFonts w:ascii="仿宋_GB2312" w:hAnsi="宋体" w:cs="宋体"/>
          <w:kern w:val="0"/>
          <w:szCs w:val="32"/>
        </w:rPr>
        <w:t>包括</w:t>
      </w:r>
      <w:r w:rsidRPr="001B41B1">
        <w:rPr>
          <w:rFonts w:ascii="仿宋_GB2312" w:hAnsi="宋体" w:cs="宋体" w:hint="eastAsia"/>
          <w:kern w:val="0"/>
          <w:szCs w:val="32"/>
        </w:rPr>
        <w:t>机构与职能、法规标准、政策文件、规划计划、行政执法、财政资金、人事信息、其他信息等</w:t>
      </w:r>
      <w:r w:rsidRPr="001B41B1">
        <w:rPr>
          <w:rFonts w:ascii="仿宋_GB2312" w:hAnsi="宋体" w:cs="宋体"/>
          <w:kern w:val="0"/>
          <w:szCs w:val="32"/>
        </w:rPr>
        <w:t>8</w:t>
      </w:r>
      <w:r w:rsidRPr="001B41B1">
        <w:rPr>
          <w:rFonts w:ascii="仿宋_GB2312" w:hAnsi="宋体" w:cs="宋体" w:hint="eastAsia"/>
          <w:kern w:val="0"/>
          <w:szCs w:val="32"/>
        </w:rPr>
        <w:t>个</w:t>
      </w:r>
      <w:r w:rsidRPr="001B41B1">
        <w:rPr>
          <w:rFonts w:ascii="仿宋_GB2312" w:hAnsi="宋体" w:cs="宋体"/>
          <w:kern w:val="0"/>
          <w:szCs w:val="32"/>
        </w:rPr>
        <w:t>部分</w:t>
      </w:r>
      <w:r w:rsidRPr="001B41B1">
        <w:rPr>
          <w:rFonts w:ascii="仿宋_GB2312" w:hAnsi="宋体" w:cs="宋体" w:hint="eastAsia"/>
          <w:kern w:val="0"/>
          <w:szCs w:val="32"/>
        </w:rPr>
        <w:t>内容</w:t>
      </w:r>
      <w:r w:rsidRPr="001B41B1">
        <w:rPr>
          <w:rFonts w:ascii="仿宋_GB2312" w:hAnsi="宋体" w:cs="宋体"/>
          <w:kern w:val="0"/>
          <w:szCs w:val="32"/>
        </w:rPr>
        <w:t>。</w:t>
      </w:r>
      <w:r w:rsidRPr="001B41B1">
        <w:rPr>
          <w:rFonts w:ascii="仿宋_GB2312" w:hAnsi="宋体" w:cs="宋体" w:hint="eastAsia"/>
          <w:kern w:val="0"/>
          <w:szCs w:val="32"/>
        </w:rPr>
        <w:t>州</w:t>
      </w:r>
      <w:r w:rsidRPr="001B41B1">
        <w:rPr>
          <w:rFonts w:ascii="仿宋_GB2312" w:hAnsi="宋体" w:cs="宋体"/>
          <w:kern w:val="0"/>
          <w:szCs w:val="32"/>
        </w:rPr>
        <w:t>局办公室加强组织管理，各内设机构</w:t>
      </w:r>
      <w:r w:rsidRPr="001B41B1">
        <w:rPr>
          <w:rFonts w:ascii="仿宋_GB2312" w:hAnsi="宋体" w:cs="宋体" w:hint="eastAsia"/>
          <w:kern w:val="0"/>
          <w:szCs w:val="32"/>
        </w:rPr>
        <w:t>依照</w:t>
      </w:r>
      <w:r w:rsidRPr="001B41B1">
        <w:rPr>
          <w:rFonts w:ascii="仿宋_GB2312" w:hAnsi="宋体" w:cs="宋体"/>
          <w:kern w:val="0"/>
          <w:szCs w:val="32"/>
        </w:rPr>
        <w:t>工作分工承担</w:t>
      </w:r>
      <w:r w:rsidRPr="001B41B1">
        <w:rPr>
          <w:rFonts w:ascii="仿宋_GB2312" w:hAnsi="宋体" w:cs="宋体" w:hint="eastAsia"/>
          <w:kern w:val="0"/>
          <w:szCs w:val="32"/>
        </w:rPr>
        <w:t>政府</w:t>
      </w:r>
      <w:r w:rsidRPr="001B41B1">
        <w:rPr>
          <w:rFonts w:ascii="仿宋_GB2312" w:hAnsi="宋体" w:cs="宋体"/>
          <w:kern w:val="0"/>
          <w:szCs w:val="32"/>
        </w:rPr>
        <w:t>信息主动公开</w:t>
      </w:r>
      <w:r w:rsidRPr="001B41B1">
        <w:rPr>
          <w:rFonts w:ascii="仿宋_GB2312" w:hAnsi="宋体" w:cs="宋体" w:hint="eastAsia"/>
          <w:kern w:val="0"/>
          <w:szCs w:val="32"/>
        </w:rPr>
        <w:t>日常</w:t>
      </w:r>
      <w:r w:rsidRPr="001B41B1">
        <w:rPr>
          <w:rFonts w:ascii="仿宋_GB2312" w:hAnsi="宋体" w:cs="宋体"/>
          <w:kern w:val="0"/>
          <w:szCs w:val="32"/>
        </w:rPr>
        <w:t>工作和</w:t>
      </w:r>
      <w:r w:rsidRPr="001B41B1">
        <w:rPr>
          <w:rFonts w:ascii="仿宋_GB2312" w:hAnsi="宋体" w:cs="宋体" w:hint="eastAsia"/>
          <w:kern w:val="0"/>
          <w:szCs w:val="32"/>
        </w:rPr>
        <w:t>依申请公开</w:t>
      </w:r>
      <w:r w:rsidRPr="001B41B1">
        <w:rPr>
          <w:rFonts w:ascii="仿宋_GB2312" w:hAnsi="宋体" w:cs="宋体"/>
          <w:kern w:val="0"/>
          <w:szCs w:val="32"/>
        </w:rPr>
        <w:t>工作</w:t>
      </w:r>
      <w:r w:rsidRPr="001B41B1">
        <w:rPr>
          <w:rFonts w:ascii="仿宋_GB2312" w:hAnsi="宋体" w:cs="宋体" w:hint="eastAsia"/>
          <w:kern w:val="0"/>
          <w:szCs w:val="32"/>
        </w:rPr>
        <w:t>。</w:t>
      </w:r>
    </w:p>
    <w:p w:rsidR="003B762A" w:rsidRPr="001B41B1" w:rsidRDefault="003B762A" w:rsidP="00FD093E">
      <w:pPr>
        <w:ind w:firstLineChars="200" w:firstLine="634"/>
        <w:rPr>
          <w:rFonts w:ascii="楷体_GB2312" w:eastAsia="楷体_GB2312"/>
          <w:b/>
          <w:szCs w:val="32"/>
          <w:shd w:val="clear" w:color="auto" w:fill="FFFFFF"/>
        </w:rPr>
      </w:pPr>
      <w:r w:rsidRPr="001B41B1">
        <w:rPr>
          <w:rFonts w:ascii="楷体_GB2312" w:eastAsia="楷体_GB2312" w:hint="eastAsia"/>
          <w:b/>
          <w:szCs w:val="32"/>
          <w:shd w:val="clear" w:color="auto" w:fill="FFFFFF"/>
        </w:rPr>
        <w:t>（三）加强平台建设，提升公开成效</w:t>
      </w:r>
    </w:p>
    <w:p w:rsidR="003B762A" w:rsidRDefault="003B762A" w:rsidP="00FD093E">
      <w:pPr>
        <w:ind w:firstLineChars="200" w:firstLine="632"/>
        <w:rPr>
          <w:rFonts w:ascii="仿宋_GB2312"/>
          <w:szCs w:val="32"/>
        </w:rPr>
      </w:pPr>
      <w:r w:rsidRPr="001B41B1">
        <w:rPr>
          <w:rFonts w:ascii="仿宋_GB2312" w:hint="eastAsia"/>
          <w:szCs w:val="32"/>
        </w:rPr>
        <w:t>按照</w:t>
      </w:r>
      <w:r w:rsidRPr="001B41B1">
        <w:rPr>
          <w:rFonts w:ascii="仿宋_GB2312" w:hint="eastAsia"/>
          <w:szCs w:val="32"/>
          <w:shd w:val="clear" w:color="auto" w:fill="FFFFFF"/>
        </w:rPr>
        <w:t>云南省</w:t>
      </w:r>
      <w:r w:rsidRPr="001B41B1">
        <w:rPr>
          <w:rFonts w:ascii="仿宋_GB2312"/>
          <w:szCs w:val="32"/>
          <w:shd w:val="clear" w:color="auto" w:fill="FFFFFF"/>
        </w:rPr>
        <w:t>气象局</w:t>
      </w:r>
      <w:r w:rsidRPr="001B41B1">
        <w:rPr>
          <w:rFonts w:ascii="仿宋_GB2312" w:hint="eastAsia"/>
          <w:szCs w:val="32"/>
          <w:shd w:val="clear" w:color="auto" w:fill="FFFFFF"/>
        </w:rPr>
        <w:t>的统一部署，</w:t>
      </w:r>
      <w:r w:rsidRPr="001B41B1">
        <w:rPr>
          <w:rFonts w:ascii="仿宋_GB2312" w:hAnsi="宋体" w:cs="宋体" w:hint="eastAsia"/>
          <w:kern w:val="0"/>
          <w:szCs w:val="32"/>
        </w:rPr>
        <w:t>建立政府</w:t>
      </w:r>
      <w:r w:rsidRPr="001B41B1">
        <w:rPr>
          <w:rFonts w:ascii="仿宋_GB2312" w:hint="eastAsia"/>
          <w:bCs/>
          <w:szCs w:val="32"/>
        </w:rPr>
        <w:t>网站中政务公开专栏，</w:t>
      </w:r>
      <w:r w:rsidRPr="001B41B1">
        <w:rPr>
          <w:rFonts w:ascii="仿宋_GB2312" w:hAnsi="宋体" w:cs="宋体" w:hint="eastAsia"/>
          <w:kern w:val="0"/>
          <w:szCs w:val="32"/>
        </w:rPr>
        <w:t>加强政务公开信息管理和维护，确保政务信息及时准确公开，进一步提升公开成效。</w:t>
      </w:r>
      <w:r w:rsidRPr="001B41B1">
        <w:rPr>
          <w:rFonts w:ascii="仿宋_GB2312" w:hint="eastAsia"/>
          <w:szCs w:val="32"/>
        </w:rPr>
        <w:t>此外，</w:t>
      </w:r>
      <w:r w:rsidRPr="001B41B1">
        <w:rPr>
          <w:rFonts w:ascii="仿宋_GB2312" w:hAnsi="宋体" w:cs="_GB2312" w:hint="eastAsia"/>
          <w:kern w:val="0"/>
          <w:szCs w:val="32"/>
        </w:rPr>
        <w:t>西双版纳州</w:t>
      </w:r>
      <w:r w:rsidRPr="001B41B1">
        <w:rPr>
          <w:rFonts w:ascii="仿宋_GB2312" w:hint="eastAsia"/>
          <w:szCs w:val="32"/>
          <w:shd w:val="clear" w:color="auto" w:fill="FFFFFF"/>
        </w:rPr>
        <w:t>气象局</w:t>
      </w:r>
      <w:r w:rsidRPr="001B41B1">
        <w:rPr>
          <w:rFonts w:ascii="仿宋_GB2312" w:hint="eastAsia"/>
          <w:szCs w:val="32"/>
        </w:rPr>
        <w:t>还主动公开各气象类信息：2020年</w:t>
      </w:r>
      <w:r w:rsidRPr="001B41B1">
        <w:rPr>
          <w:rFonts w:ascii="仿宋_GB2312" w:hAnsi="宋体" w:cs="_GB2312" w:hint="eastAsia"/>
          <w:kern w:val="0"/>
          <w:szCs w:val="32"/>
        </w:rPr>
        <w:t>西双版纳州</w:t>
      </w:r>
      <w:r w:rsidRPr="001B41B1">
        <w:rPr>
          <w:rFonts w:ascii="仿宋_GB2312" w:hint="eastAsia"/>
          <w:szCs w:val="32"/>
          <w:shd w:val="clear" w:color="auto" w:fill="FFFFFF"/>
        </w:rPr>
        <w:t>气象局</w:t>
      </w:r>
      <w:r w:rsidRPr="001B41B1">
        <w:rPr>
          <w:rFonts w:ascii="仿宋_GB2312" w:hint="eastAsia"/>
          <w:szCs w:val="32"/>
        </w:rPr>
        <w:t>累计发布各类气象预警62条次，向决策群组人员发送手机短信202条，向各级党委政府、部门报送天气快报、重要天气消息、专题气象服务等决策气象服务材料829期。</w:t>
      </w:r>
    </w:p>
    <w:p w:rsidR="00FD093E" w:rsidRDefault="00FD093E" w:rsidP="003B762A">
      <w:pPr>
        <w:spacing w:line="580" w:lineRule="exact"/>
        <w:ind w:firstLineChars="200" w:firstLine="632"/>
        <w:rPr>
          <w:rFonts w:ascii="黑体" w:eastAsia="黑体" w:hAnsi="黑体"/>
          <w:szCs w:val="32"/>
        </w:rPr>
      </w:pPr>
    </w:p>
    <w:p w:rsidR="003B762A" w:rsidRPr="001B41B1" w:rsidRDefault="003B762A" w:rsidP="003B762A">
      <w:pPr>
        <w:spacing w:line="580" w:lineRule="exact"/>
        <w:ind w:firstLineChars="200" w:firstLine="632"/>
        <w:rPr>
          <w:rFonts w:ascii="黑体" w:eastAsia="黑体" w:hAnsi="黑体"/>
          <w:szCs w:val="32"/>
          <w:shd w:val="clear" w:color="auto" w:fill="FFFFFF"/>
        </w:rPr>
      </w:pPr>
      <w:r w:rsidRPr="001B41B1">
        <w:rPr>
          <w:rFonts w:ascii="黑体" w:eastAsia="黑体" w:hAnsi="黑体" w:hint="eastAsia"/>
          <w:szCs w:val="32"/>
        </w:rPr>
        <w:lastRenderedPageBreak/>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3B762A" w:rsidRPr="001B41B1" w:rsidTr="002C1EC1">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第二十条第（一）项</w:t>
            </w:r>
          </w:p>
        </w:tc>
      </w:tr>
      <w:tr w:rsidR="003B762A" w:rsidRPr="001B41B1" w:rsidTr="002C1EC1">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本年新</w:t>
            </w:r>
            <w:r w:rsidRPr="001B41B1">
              <w:rPr>
                <w:rFonts w:ascii="宋体" w:eastAsia="宋体" w:hAnsi="宋体" w:cs="宋体" w:hint="eastAsia"/>
                <w:kern w:val="0"/>
                <w:sz w:val="20"/>
              </w:rPr>
              <w:br/>
            </w:r>
            <w:r w:rsidRPr="001B41B1">
              <w:rPr>
                <w:rFonts w:ascii="宋体" w:eastAsia="宋体" w:hAnsi="宋体" w:cs="宋体"/>
                <w:kern w:val="0"/>
                <w:sz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本年新</w:t>
            </w:r>
            <w:r w:rsidRPr="001B41B1">
              <w:rPr>
                <w:rFonts w:ascii="宋体" w:eastAsia="宋体" w:hAnsi="宋体" w:cs="宋体" w:hint="eastAsia"/>
                <w:kern w:val="0"/>
                <w:sz w:val="20"/>
              </w:rPr>
              <w:br/>
            </w:r>
            <w:r w:rsidRPr="001B41B1">
              <w:rPr>
                <w:rFonts w:ascii="宋体" w:eastAsia="宋体" w:hAnsi="宋体" w:cs="宋体"/>
                <w:kern w:val="0"/>
                <w:sz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对外公开总数量</w:t>
            </w:r>
          </w:p>
        </w:tc>
      </w:tr>
      <w:tr w:rsidR="003B762A" w:rsidRPr="001B41B1" w:rsidTr="002C1EC1">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left"/>
              <w:rPr>
                <w:rFonts w:ascii="宋体" w:eastAsia="宋体" w:hAnsi="宋体" w:cs="宋体"/>
                <w:kern w:val="0"/>
                <w:sz w:val="24"/>
                <w:szCs w:val="24"/>
              </w:rPr>
            </w:pPr>
            <w:r w:rsidRPr="001B41B1">
              <w:rPr>
                <w:rFonts w:ascii="宋体" w:eastAsia="宋体" w:hAnsi="宋体" w:cs="宋体" w:hint="eastAsia"/>
                <w:kern w:val="0"/>
                <w:sz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4"/>
                <w:szCs w:val="24"/>
              </w:rPr>
            </w:pPr>
            <w:r w:rsidRPr="001B41B1">
              <w:rPr>
                <w:rFonts w:ascii="宋体" w:hAnsi="宋体" w:cs="宋体"/>
                <w:kern w:val="0"/>
                <w:sz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4"/>
                <w:szCs w:val="24"/>
              </w:rPr>
            </w:pPr>
            <w:r w:rsidRPr="001B41B1">
              <w:rPr>
                <w:rFonts w:ascii="宋体" w:hAnsi="宋体" w:cs="宋体"/>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4"/>
                <w:szCs w:val="24"/>
              </w:rPr>
            </w:pPr>
            <w:r w:rsidRPr="001B41B1">
              <w:rPr>
                <w:rFonts w:ascii="宋体" w:hAnsi="宋体" w:cs="宋体" w:hint="eastAsia"/>
                <w:kern w:val="0"/>
                <w:sz w:val="20"/>
              </w:rPr>
              <w:t>0</w:t>
            </w:r>
          </w:p>
        </w:tc>
      </w:tr>
      <w:tr w:rsidR="003B762A" w:rsidRPr="001B41B1" w:rsidTr="002C1EC1">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left"/>
              <w:rPr>
                <w:rFonts w:ascii="宋体" w:eastAsia="宋体" w:hAnsi="宋体" w:cs="宋体"/>
                <w:kern w:val="0"/>
                <w:sz w:val="24"/>
                <w:szCs w:val="24"/>
              </w:rPr>
            </w:pPr>
            <w:r w:rsidRPr="001B41B1">
              <w:rPr>
                <w:rFonts w:ascii="宋体" w:eastAsia="宋体" w:hAnsi="宋体" w:cs="宋体" w:hint="eastAsia"/>
                <w:kern w:val="0"/>
                <w:sz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4"/>
                <w:szCs w:val="24"/>
              </w:rPr>
            </w:pPr>
            <w:r w:rsidRPr="001B41B1">
              <w:rPr>
                <w:rFonts w:ascii="宋体" w:hAnsi="宋体" w:cs="宋体"/>
                <w:kern w:val="0"/>
                <w:sz w:val="20"/>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4"/>
                <w:szCs w:val="24"/>
              </w:rPr>
            </w:pPr>
            <w:r w:rsidRPr="001B41B1">
              <w:rPr>
                <w:rFonts w:ascii="宋体" w:hAnsi="宋体" w:cs="宋体"/>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4"/>
                <w:szCs w:val="24"/>
              </w:rPr>
            </w:pPr>
            <w:r w:rsidRPr="001B41B1">
              <w:rPr>
                <w:rFonts w:ascii="宋体" w:hAnsi="宋体" w:cs="宋体"/>
                <w:kern w:val="0"/>
                <w:sz w:val="20"/>
              </w:rPr>
              <w:t>0</w:t>
            </w:r>
          </w:p>
        </w:tc>
      </w:tr>
      <w:tr w:rsidR="003B762A" w:rsidRPr="001B41B1" w:rsidTr="002C1EC1">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第二十条第（五）项</w:t>
            </w:r>
          </w:p>
        </w:tc>
      </w:tr>
      <w:tr w:rsidR="003B762A" w:rsidRPr="001B41B1" w:rsidTr="002C1EC1">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处理决定数量</w:t>
            </w:r>
          </w:p>
        </w:tc>
      </w:tr>
      <w:tr w:rsidR="003B762A" w:rsidRPr="001B41B1" w:rsidTr="002C1EC1">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left"/>
              <w:rPr>
                <w:rFonts w:ascii="宋体" w:eastAsia="宋体" w:hAnsi="宋体" w:cs="宋体"/>
                <w:kern w:val="0"/>
                <w:sz w:val="24"/>
                <w:szCs w:val="24"/>
              </w:rPr>
            </w:pPr>
            <w:r w:rsidRPr="001B41B1">
              <w:rPr>
                <w:rFonts w:ascii="宋体" w:eastAsia="宋体" w:hAnsi="宋体" w:cs="宋体" w:hint="eastAsia"/>
                <w:kern w:val="0"/>
                <w:sz w:val="20"/>
              </w:rPr>
              <w:t>行政许可</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0"/>
              </w:rPr>
            </w:pPr>
            <w:r w:rsidRPr="001B41B1">
              <w:rPr>
                <w:rFonts w:ascii="宋体" w:hAnsi="宋体" w:cs="宋体" w:hint="eastAsia"/>
                <w:kern w:val="0"/>
                <w:sz w:val="20"/>
              </w:rPr>
              <w:t>4</w:t>
            </w:r>
          </w:p>
        </w:tc>
        <w:tc>
          <w:tcPr>
            <w:tcW w:w="12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0"/>
              </w:rPr>
            </w:pPr>
            <w:r w:rsidRPr="001B41B1">
              <w:rPr>
                <w:rFonts w:ascii="宋体" w:hAnsi="宋体" w:cs="宋体" w:hint="eastAsia"/>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0"/>
              </w:rPr>
            </w:pPr>
            <w:r w:rsidRPr="001B41B1">
              <w:rPr>
                <w:rFonts w:ascii="宋体" w:hAnsi="宋体" w:cs="宋体" w:hint="eastAsia"/>
                <w:kern w:val="0"/>
                <w:sz w:val="20"/>
              </w:rPr>
              <w:t>6</w:t>
            </w:r>
          </w:p>
        </w:tc>
      </w:tr>
      <w:tr w:rsidR="003B762A" w:rsidRPr="001B41B1" w:rsidTr="002C1EC1">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left"/>
              <w:rPr>
                <w:rFonts w:ascii="宋体" w:eastAsia="宋体" w:hAnsi="宋体" w:cs="宋体"/>
                <w:kern w:val="0"/>
                <w:sz w:val="24"/>
                <w:szCs w:val="24"/>
              </w:rPr>
            </w:pPr>
            <w:r w:rsidRPr="001B41B1">
              <w:rPr>
                <w:rFonts w:ascii="宋体" w:eastAsia="宋体" w:hAnsi="宋体" w:cs="宋体" w:hint="eastAsia"/>
                <w:kern w:val="0"/>
                <w:sz w:val="20"/>
              </w:rPr>
              <w:t>其他对外管理服务事项</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0"/>
              </w:rPr>
            </w:pPr>
            <w:r w:rsidRPr="001B41B1">
              <w:rPr>
                <w:rFonts w:ascii="宋体" w:hAnsi="宋体" w:cs="宋体" w:hint="eastAsia"/>
                <w:kern w:val="0"/>
                <w:sz w:val="20"/>
              </w:rPr>
              <w:t>0</w:t>
            </w:r>
          </w:p>
        </w:tc>
        <w:tc>
          <w:tcPr>
            <w:tcW w:w="12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0"/>
              </w:rPr>
            </w:pPr>
            <w:r w:rsidRPr="001B41B1">
              <w:rPr>
                <w:rFonts w:ascii="宋体" w:hAnsi="宋体" w:cs="宋体" w:hint="eastAsia"/>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0"/>
              </w:rPr>
            </w:pPr>
            <w:r w:rsidRPr="001B41B1">
              <w:rPr>
                <w:rFonts w:ascii="宋体" w:hAnsi="宋体" w:cs="宋体" w:hint="eastAsia"/>
                <w:kern w:val="0"/>
                <w:sz w:val="20"/>
              </w:rPr>
              <w:t>0</w:t>
            </w:r>
          </w:p>
        </w:tc>
      </w:tr>
      <w:tr w:rsidR="003B762A" w:rsidRPr="001B41B1" w:rsidTr="002C1EC1">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第二十条第（六）项</w:t>
            </w:r>
          </w:p>
        </w:tc>
      </w:tr>
      <w:tr w:rsidR="003B762A" w:rsidRPr="001B41B1" w:rsidTr="002C1EC1">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处理决定数量</w:t>
            </w:r>
          </w:p>
        </w:tc>
      </w:tr>
      <w:tr w:rsidR="003B762A" w:rsidRPr="001B41B1" w:rsidTr="002C1EC1">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left"/>
              <w:rPr>
                <w:rFonts w:ascii="宋体" w:eastAsia="宋体" w:hAnsi="宋体" w:cs="宋体"/>
                <w:kern w:val="0"/>
                <w:sz w:val="24"/>
                <w:szCs w:val="24"/>
              </w:rPr>
            </w:pPr>
            <w:r w:rsidRPr="001B41B1">
              <w:rPr>
                <w:rFonts w:ascii="宋体" w:eastAsia="宋体" w:hAnsi="宋体" w:cs="宋体" w:hint="eastAsia"/>
                <w:kern w:val="0"/>
                <w:sz w:val="20"/>
              </w:rPr>
              <w:t>行政处罚</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0"/>
              </w:rPr>
            </w:pPr>
            <w:r w:rsidRPr="001B41B1">
              <w:rPr>
                <w:rFonts w:ascii="宋体" w:hAnsi="宋体" w:cs="宋体" w:hint="eastAsia"/>
                <w:kern w:val="0"/>
                <w:sz w:val="20"/>
              </w:rPr>
              <w:t>24</w:t>
            </w:r>
          </w:p>
        </w:tc>
        <w:tc>
          <w:tcPr>
            <w:tcW w:w="12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0"/>
              </w:rPr>
            </w:pPr>
            <w:r w:rsidRPr="001B41B1">
              <w:rPr>
                <w:rFonts w:ascii="宋体" w:hAnsi="宋体" w:cs="宋体" w:hint="eastAsia"/>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0"/>
              </w:rPr>
            </w:pPr>
            <w:r w:rsidRPr="001B41B1">
              <w:rPr>
                <w:rFonts w:ascii="宋体" w:hAnsi="宋体" w:cs="宋体" w:hint="eastAsia"/>
                <w:kern w:val="0"/>
                <w:sz w:val="20"/>
              </w:rPr>
              <w:t>0</w:t>
            </w:r>
          </w:p>
        </w:tc>
      </w:tr>
      <w:tr w:rsidR="003B762A" w:rsidRPr="001B41B1" w:rsidTr="002C1EC1">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left"/>
              <w:rPr>
                <w:rFonts w:ascii="宋体" w:eastAsia="宋体" w:hAnsi="宋体" w:cs="宋体"/>
                <w:kern w:val="0"/>
                <w:sz w:val="24"/>
                <w:szCs w:val="24"/>
              </w:rPr>
            </w:pPr>
            <w:r w:rsidRPr="001B41B1">
              <w:rPr>
                <w:rFonts w:ascii="宋体" w:eastAsia="宋体" w:hAnsi="宋体" w:cs="宋体" w:hint="eastAsia"/>
                <w:kern w:val="0"/>
                <w:sz w:val="20"/>
              </w:rPr>
              <w:t>行政强制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0"/>
              </w:rPr>
            </w:pPr>
            <w:r w:rsidRPr="001B41B1">
              <w:rPr>
                <w:rFonts w:ascii="宋体" w:hAnsi="宋体" w:cs="宋体" w:hint="eastAsia"/>
                <w:kern w:val="0"/>
                <w:sz w:val="20"/>
              </w:rPr>
              <w:t>1</w:t>
            </w:r>
          </w:p>
        </w:tc>
        <w:tc>
          <w:tcPr>
            <w:tcW w:w="127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0"/>
              </w:rPr>
            </w:pPr>
            <w:r w:rsidRPr="001B41B1">
              <w:rPr>
                <w:rFonts w:ascii="宋体" w:hAnsi="宋体" w:cs="宋体" w:hint="eastAsia"/>
                <w:kern w:val="0"/>
                <w:sz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0"/>
              </w:rPr>
            </w:pPr>
            <w:r w:rsidRPr="001B41B1">
              <w:rPr>
                <w:rFonts w:ascii="宋体" w:hAnsi="宋体" w:cs="宋体" w:hint="eastAsia"/>
                <w:kern w:val="0"/>
                <w:sz w:val="20"/>
              </w:rPr>
              <w:t>0</w:t>
            </w:r>
          </w:p>
        </w:tc>
      </w:tr>
      <w:tr w:rsidR="003B762A" w:rsidRPr="001B41B1" w:rsidTr="002C1EC1">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第二十条第（八）项</w:t>
            </w:r>
          </w:p>
        </w:tc>
      </w:tr>
      <w:tr w:rsidR="003B762A" w:rsidRPr="001B41B1" w:rsidTr="002C1EC1">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left"/>
              <w:rPr>
                <w:rFonts w:ascii="宋体" w:eastAsia="宋体" w:hAnsi="宋体" w:cs="宋体"/>
                <w:kern w:val="0"/>
                <w:sz w:val="24"/>
                <w:szCs w:val="24"/>
              </w:rPr>
            </w:pPr>
            <w:r w:rsidRPr="001B41B1">
              <w:rPr>
                <w:rFonts w:ascii="宋体" w:eastAsia="宋体" w:hAnsi="宋体" w:cs="宋体" w:hint="eastAsia"/>
                <w:kern w:val="0"/>
                <w:sz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本年增/减</w:t>
            </w:r>
          </w:p>
        </w:tc>
      </w:tr>
      <w:tr w:rsidR="003B762A" w:rsidRPr="001B41B1" w:rsidTr="002C1EC1">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left"/>
              <w:rPr>
                <w:rFonts w:ascii="宋体" w:eastAsia="宋体" w:hAnsi="宋体" w:cs="宋体"/>
                <w:kern w:val="0"/>
                <w:sz w:val="24"/>
                <w:szCs w:val="24"/>
              </w:rPr>
            </w:pPr>
            <w:r w:rsidRPr="001B41B1">
              <w:rPr>
                <w:rFonts w:ascii="宋体" w:eastAsia="宋体" w:hAnsi="宋体" w:cs="宋体" w:hint="eastAsia"/>
                <w:kern w:val="0"/>
                <w:sz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4"/>
                <w:szCs w:val="24"/>
              </w:rPr>
            </w:pPr>
            <w:r w:rsidRPr="001B41B1">
              <w:rPr>
                <w:rFonts w:ascii="宋体" w:hAnsi="宋体" w:cs="宋体"/>
                <w:kern w:val="0"/>
                <w:sz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hAnsi="宋体" w:cs="宋体"/>
                <w:kern w:val="0"/>
                <w:sz w:val="24"/>
                <w:szCs w:val="24"/>
              </w:rPr>
            </w:pPr>
            <w:r w:rsidRPr="001B41B1">
              <w:rPr>
                <w:rFonts w:ascii="宋体" w:hAnsi="宋体" w:cs="宋体"/>
                <w:kern w:val="0"/>
                <w:sz w:val="20"/>
              </w:rPr>
              <w:t>0</w:t>
            </w:r>
          </w:p>
        </w:tc>
      </w:tr>
      <w:tr w:rsidR="003B762A" w:rsidRPr="001B41B1" w:rsidTr="002C1EC1">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第二十条第（九）项</w:t>
            </w:r>
          </w:p>
        </w:tc>
      </w:tr>
      <w:tr w:rsidR="003B762A" w:rsidRPr="001B41B1" w:rsidTr="002C1EC1">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3B762A" w:rsidRPr="001B41B1" w:rsidRDefault="003B762A" w:rsidP="00F44806">
            <w:pPr>
              <w:widowControl/>
              <w:jc w:val="center"/>
              <w:rPr>
                <w:rFonts w:ascii="宋体" w:eastAsia="宋体" w:hAnsi="宋体" w:cs="宋体"/>
                <w:kern w:val="0"/>
                <w:sz w:val="24"/>
                <w:szCs w:val="24"/>
              </w:rPr>
            </w:pPr>
            <w:r w:rsidRPr="001B41B1">
              <w:rPr>
                <w:rFonts w:ascii="宋体" w:eastAsia="宋体" w:hAnsi="宋体" w:cs="宋体" w:hint="eastAsia"/>
                <w:kern w:val="0"/>
                <w:sz w:val="20"/>
              </w:rPr>
              <w:t>采购总金额</w:t>
            </w:r>
            <w:r w:rsidR="00FD093E">
              <w:rPr>
                <w:rFonts w:ascii="宋体" w:eastAsia="宋体" w:hAnsi="宋体" w:cs="宋体" w:hint="eastAsia"/>
                <w:kern w:val="0"/>
                <w:sz w:val="20"/>
              </w:rPr>
              <w:t>（</w:t>
            </w:r>
            <w:r w:rsidR="00FD093E">
              <w:rPr>
                <w:rFonts w:ascii="宋体" w:hAnsi="宋体" w:cs="宋体" w:hint="eastAsia"/>
                <w:kern w:val="0"/>
                <w:sz w:val="20"/>
              </w:rPr>
              <w:t>万元</w:t>
            </w:r>
            <w:r w:rsidR="00FD093E">
              <w:rPr>
                <w:rFonts w:ascii="宋体" w:eastAsia="宋体" w:hAnsi="宋体" w:cs="宋体" w:hint="eastAsia"/>
                <w:kern w:val="0"/>
                <w:sz w:val="20"/>
              </w:rPr>
              <w:t>）</w:t>
            </w:r>
          </w:p>
        </w:tc>
      </w:tr>
      <w:tr w:rsidR="003B762A" w:rsidRPr="001B41B1" w:rsidTr="002C1EC1">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3B762A" w:rsidP="00F44806">
            <w:pPr>
              <w:widowControl/>
              <w:jc w:val="left"/>
              <w:rPr>
                <w:rFonts w:ascii="宋体" w:eastAsia="宋体" w:hAnsi="宋体" w:cs="宋体"/>
                <w:kern w:val="0"/>
                <w:sz w:val="24"/>
                <w:szCs w:val="24"/>
              </w:rPr>
            </w:pPr>
            <w:r w:rsidRPr="001B41B1">
              <w:rPr>
                <w:rFonts w:ascii="宋体" w:eastAsia="宋体" w:hAnsi="宋体" w:cs="宋体" w:hint="eastAsia"/>
                <w:kern w:val="0"/>
                <w:sz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B762A" w:rsidRPr="001B41B1" w:rsidRDefault="00F02E06" w:rsidP="00F44806">
            <w:pPr>
              <w:widowControl/>
              <w:jc w:val="center"/>
              <w:rPr>
                <w:rFonts w:ascii="宋体" w:hAnsi="宋体" w:cs="宋体"/>
                <w:kern w:val="0"/>
                <w:sz w:val="20"/>
              </w:rPr>
            </w:pPr>
            <w:r>
              <w:rPr>
                <w:rFonts w:ascii="宋体" w:hAnsi="宋体" w:cs="宋体" w:hint="eastAsia"/>
                <w:kern w:val="0"/>
                <w:sz w:val="20"/>
              </w:rPr>
              <w:t>4</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3B762A" w:rsidRPr="001B41B1" w:rsidRDefault="00F02E06" w:rsidP="00FD093E">
            <w:pPr>
              <w:widowControl/>
              <w:jc w:val="center"/>
              <w:rPr>
                <w:rFonts w:ascii="宋体" w:hAnsi="宋体" w:cs="宋体"/>
                <w:kern w:val="0"/>
                <w:sz w:val="20"/>
              </w:rPr>
            </w:pPr>
            <w:r>
              <w:rPr>
                <w:rFonts w:ascii="宋体" w:hAnsi="宋体" w:cs="宋体" w:hint="eastAsia"/>
                <w:kern w:val="0"/>
                <w:sz w:val="20"/>
              </w:rPr>
              <w:t>266</w:t>
            </w:r>
            <w:r w:rsidR="006A09D5">
              <w:rPr>
                <w:rFonts w:ascii="宋体" w:hAnsi="宋体" w:cs="宋体" w:hint="eastAsia"/>
                <w:kern w:val="0"/>
                <w:sz w:val="20"/>
              </w:rPr>
              <w:t>.</w:t>
            </w:r>
            <w:r w:rsidR="00FD093E">
              <w:rPr>
                <w:rFonts w:ascii="宋体" w:hAnsi="宋体" w:cs="宋体" w:hint="eastAsia"/>
                <w:kern w:val="0"/>
                <w:sz w:val="20"/>
              </w:rPr>
              <w:t>56</w:t>
            </w:r>
          </w:p>
        </w:tc>
      </w:tr>
    </w:tbl>
    <w:p w:rsidR="0043781E" w:rsidRDefault="0043781E" w:rsidP="003B762A">
      <w:pPr>
        <w:spacing w:line="600" w:lineRule="exact"/>
        <w:ind w:firstLineChars="200" w:firstLine="632"/>
        <w:rPr>
          <w:rFonts w:ascii="黑体" w:eastAsia="黑体" w:hAnsi="黑体"/>
          <w:szCs w:val="32"/>
        </w:rPr>
      </w:pPr>
    </w:p>
    <w:p w:rsidR="003B762A" w:rsidRPr="001B41B1" w:rsidRDefault="003B762A" w:rsidP="003B762A">
      <w:pPr>
        <w:spacing w:line="600" w:lineRule="exact"/>
        <w:ind w:firstLineChars="200" w:firstLine="632"/>
        <w:rPr>
          <w:rFonts w:ascii="黑体" w:eastAsia="黑体" w:hAnsi="黑体"/>
          <w:szCs w:val="32"/>
        </w:rPr>
      </w:pPr>
      <w:r w:rsidRPr="001B41B1">
        <w:rPr>
          <w:rFonts w:ascii="黑体" w:eastAsia="黑体" w:hAnsi="黑体" w:hint="eastAsia"/>
          <w:szCs w:val="32"/>
        </w:rPr>
        <w:lastRenderedPageBreak/>
        <w:t>三、收到和处理政府信息公开申请情况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5"/>
        <w:gridCol w:w="851"/>
        <w:gridCol w:w="2835"/>
        <w:gridCol w:w="483"/>
        <w:gridCol w:w="662"/>
        <w:gridCol w:w="662"/>
        <w:gridCol w:w="885"/>
        <w:gridCol w:w="851"/>
        <w:gridCol w:w="473"/>
        <w:gridCol w:w="439"/>
      </w:tblGrid>
      <w:tr w:rsidR="003B762A" w:rsidRPr="00FD093E" w:rsidTr="00FD093E">
        <w:trPr>
          <w:jc w:val="center"/>
        </w:trPr>
        <w:tc>
          <w:tcPr>
            <w:tcW w:w="4611" w:type="dxa"/>
            <w:gridSpan w:val="3"/>
            <w:vMerge w:val="restart"/>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p>
        </w:tc>
        <w:tc>
          <w:tcPr>
            <w:tcW w:w="4455" w:type="dxa"/>
            <w:gridSpan w:val="7"/>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申请人情况</w:t>
            </w:r>
          </w:p>
        </w:tc>
      </w:tr>
      <w:tr w:rsidR="003B762A" w:rsidRPr="00FD093E" w:rsidTr="00FD093E">
        <w:trPr>
          <w:jc w:val="center"/>
        </w:trPr>
        <w:tc>
          <w:tcPr>
            <w:tcW w:w="4611" w:type="dxa"/>
            <w:gridSpan w:val="3"/>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483" w:type="dxa"/>
            <w:vMerge w:val="restart"/>
            <w:noWrap/>
            <w:tcMar>
              <w:top w:w="0" w:type="dxa"/>
              <w:left w:w="108" w:type="dxa"/>
              <w:bottom w:w="0" w:type="dxa"/>
              <w:right w:w="108" w:type="dxa"/>
            </w:tcMar>
            <w:vAlign w:val="center"/>
          </w:tcPr>
          <w:p w:rsidR="00FD093E" w:rsidRDefault="003B762A" w:rsidP="00FD093E">
            <w:pPr>
              <w:widowControl/>
              <w:spacing w:line="440" w:lineRule="atLeast"/>
              <w:jc w:val="center"/>
              <w:rPr>
                <w:rFonts w:asciiTheme="minorEastAsia" w:eastAsiaTheme="minorEastAsia" w:hAnsiTheme="minorEastAsia"/>
                <w:kern w:val="0"/>
                <w:sz w:val="21"/>
                <w:szCs w:val="21"/>
              </w:rPr>
            </w:pPr>
            <w:r w:rsidRPr="00FD093E">
              <w:rPr>
                <w:rFonts w:asciiTheme="minorEastAsia" w:eastAsiaTheme="minorEastAsia" w:hAnsiTheme="minorEastAsia" w:hint="eastAsia"/>
                <w:kern w:val="0"/>
                <w:sz w:val="21"/>
                <w:szCs w:val="21"/>
              </w:rPr>
              <w:t>自</w:t>
            </w:r>
          </w:p>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然人</w:t>
            </w:r>
          </w:p>
        </w:tc>
        <w:tc>
          <w:tcPr>
            <w:tcW w:w="3533" w:type="dxa"/>
            <w:gridSpan w:val="5"/>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法人或其他组织</w:t>
            </w:r>
          </w:p>
        </w:tc>
        <w:tc>
          <w:tcPr>
            <w:tcW w:w="439" w:type="dxa"/>
            <w:vMerge w:val="restart"/>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总计</w:t>
            </w:r>
          </w:p>
        </w:tc>
      </w:tr>
      <w:tr w:rsidR="003B762A" w:rsidRPr="00FD093E" w:rsidTr="00FD093E">
        <w:trPr>
          <w:trHeight w:val="1447"/>
          <w:jc w:val="center"/>
        </w:trPr>
        <w:tc>
          <w:tcPr>
            <w:tcW w:w="4611" w:type="dxa"/>
            <w:gridSpan w:val="3"/>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483"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商业企业</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科研机构</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社会公益组织</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法律服务机构</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其他</w:t>
            </w:r>
          </w:p>
        </w:tc>
        <w:tc>
          <w:tcPr>
            <w:tcW w:w="439"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r>
      <w:tr w:rsidR="003B762A" w:rsidRPr="00FD093E" w:rsidTr="00FD093E">
        <w:trPr>
          <w:trHeight w:val="567"/>
          <w:jc w:val="center"/>
        </w:trPr>
        <w:tc>
          <w:tcPr>
            <w:tcW w:w="4611" w:type="dxa"/>
            <w:gridSpan w:val="3"/>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一、本年新收政府信息公开申请数量</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4611" w:type="dxa"/>
            <w:gridSpan w:val="3"/>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二、上年结转政府信息公开申请数量</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807"/>
          <w:jc w:val="center"/>
        </w:trPr>
        <w:tc>
          <w:tcPr>
            <w:tcW w:w="925" w:type="dxa"/>
            <w:vMerge w:val="restart"/>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三、本年度办理结果</w:t>
            </w:r>
          </w:p>
        </w:tc>
        <w:tc>
          <w:tcPr>
            <w:tcW w:w="3686" w:type="dxa"/>
            <w:gridSpan w:val="2"/>
            <w:noWrap/>
            <w:tcMar>
              <w:top w:w="0" w:type="dxa"/>
              <w:left w:w="108" w:type="dxa"/>
              <w:bottom w:w="0" w:type="dxa"/>
              <w:right w:w="108" w:type="dxa"/>
            </w:tcMar>
            <w:vAlign w:val="center"/>
          </w:tcPr>
          <w:p w:rsidR="003B762A" w:rsidRPr="00FD093E" w:rsidRDefault="003B762A" w:rsidP="00FD093E">
            <w:pPr>
              <w:widowControl/>
              <w:spacing w:line="440" w:lineRule="atLeast"/>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（一）予以公开</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ind w:firstLineChars="50" w:firstLine="103"/>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925"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3686" w:type="dxa"/>
            <w:gridSpan w:val="2"/>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（二）部分公开（区分处理的，只计这一情形，不计其他情形）</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925"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851" w:type="dxa"/>
            <w:vMerge w:val="restart"/>
            <w:noWrap/>
            <w:tcMar>
              <w:top w:w="0" w:type="dxa"/>
              <w:left w:w="108" w:type="dxa"/>
              <w:bottom w:w="0" w:type="dxa"/>
              <w:right w:w="108" w:type="dxa"/>
            </w:tcMar>
            <w:vAlign w:val="center"/>
          </w:tcPr>
          <w:p w:rsidR="00FD093E" w:rsidRDefault="003B762A" w:rsidP="00FD093E">
            <w:pPr>
              <w:widowControl/>
              <w:spacing w:line="440" w:lineRule="atLeast"/>
              <w:jc w:val="center"/>
              <w:rPr>
                <w:rFonts w:asciiTheme="minorEastAsia" w:eastAsiaTheme="minorEastAsia" w:hAnsiTheme="minorEastAsia"/>
                <w:kern w:val="0"/>
                <w:sz w:val="21"/>
                <w:szCs w:val="21"/>
              </w:rPr>
            </w:pPr>
            <w:r w:rsidRPr="00FD093E">
              <w:rPr>
                <w:rFonts w:asciiTheme="minorEastAsia" w:eastAsiaTheme="minorEastAsia" w:hAnsiTheme="minorEastAsia" w:hint="eastAsia"/>
                <w:kern w:val="0"/>
                <w:sz w:val="21"/>
                <w:szCs w:val="21"/>
              </w:rPr>
              <w:t>（三）</w:t>
            </w:r>
          </w:p>
          <w:p w:rsidR="00FD093E" w:rsidRDefault="003B762A" w:rsidP="00FD093E">
            <w:pPr>
              <w:widowControl/>
              <w:spacing w:line="440" w:lineRule="atLeast"/>
              <w:jc w:val="center"/>
              <w:rPr>
                <w:rFonts w:asciiTheme="minorEastAsia" w:eastAsiaTheme="minorEastAsia" w:hAnsiTheme="minorEastAsia"/>
                <w:kern w:val="0"/>
                <w:sz w:val="21"/>
                <w:szCs w:val="21"/>
              </w:rPr>
            </w:pPr>
            <w:r w:rsidRPr="00FD093E">
              <w:rPr>
                <w:rFonts w:asciiTheme="minorEastAsia" w:eastAsiaTheme="minorEastAsia" w:hAnsiTheme="minorEastAsia" w:hint="eastAsia"/>
                <w:kern w:val="0"/>
                <w:sz w:val="21"/>
                <w:szCs w:val="21"/>
              </w:rPr>
              <w:t>不予</w:t>
            </w:r>
          </w:p>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公开</w:t>
            </w:r>
          </w:p>
        </w:tc>
        <w:tc>
          <w:tcPr>
            <w:tcW w:w="2835" w:type="dxa"/>
            <w:noWrap/>
            <w:tcMar>
              <w:top w:w="0" w:type="dxa"/>
              <w:left w:w="108" w:type="dxa"/>
              <w:bottom w:w="0" w:type="dxa"/>
              <w:right w:w="108" w:type="dxa"/>
            </w:tcMar>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r w:rsidRPr="00FD093E">
              <w:rPr>
                <w:rFonts w:asciiTheme="minorEastAsia" w:eastAsiaTheme="minorEastAsia" w:hAnsiTheme="minorEastAsia"/>
                <w:kern w:val="0"/>
                <w:sz w:val="21"/>
                <w:szCs w:val="21"/>
              </w:rPr>
              <w:t>1.</w:t>
            </w:r>
            <w:r w:rsidRPr="00FD093E">
              <w:rPr>
                <w:rFonts w:asciiTheme="minorEastAsia" w:eastAsiaTheme="minorEastAsia" w:hAnsiTheme="minorEastAsia" w:hint="eastAsia"/>
                <w:kern w:val="0"/>
                <w:sz w:val="21"/>
                <w:szCs w:val="21"/>
              </w:rPr>
              <w:t>属于国家秘密</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925"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851"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2835" w:type="dxa"/>
            <w:noWrap/>
            <w:tcMar>
              <w:top w:w="0" w:type="dxa"/>
              <w:left w:w="108" w:type="dxa"/>
              <w:bottom w:w="0" w:type="dxa"/>
              <w:right w:w="108" w:type="dxa"/>
            </w:tcMar>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r w:rsidRPr="00FD093E">
              <w:rPr>
                <w:rFonts w:asciiTheme="minorEastAsia" w:eastAsiaTheme="minorEastAsia" w:hAnsiTheme="minorEastAsia"/>
                <w:kern w:val="0"/>
                <w:sz w:val="21"/>
                <w:szCs w:val="21"/>
              </w:rPr>
              <w:t>2.</w:t>
            </w:r>
            <w:r w:rsidRPr="00FD093E">
              <w:rPr>
                <w:rFonts w:asciiTheme="minorEastAsia" w:eastAsiaTheme="minorEastAsia" w:hAnsiTheme="minorEastAsia" w:hint="eastAsia"/>
                <w:kern w:val="0"/>
                <w:sz w:val="21"/>
                <w:szCs w:val="21"/>
              </w:rPr>
              <w:t>其他法律行政法规禁止公开</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925"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851"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2835" w:type="dxa"/>
            <w:noWrap/>
            <w:tcMar>
              <w:top w:w="0" w:type="dxa"/>
              <w:left w:w="108" w:type="dxa"/>
              <w:bottom w:w="0" w:type="dxa"/>
              <w:right w:w="108" w:type="dxa"/>
            </w:tcMar>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r w:rsidRPr="00FD093E">
              <w:rPr>
                <w:rFonts w:asciiTheme="minorEastAsia" w:eastAsiaTheme="minorEastAsia" w:hAnsiTheme="minorEastAsia"/>
                <w:kern w:val="0"/>
                <w:sz w:val="21"/>
                <w:szCs w:val="21"/>
              </w:rPr>
              <w:t>3.</w:t>
            </w:r>
            <w:r w:rsidRPr="00FD093E">
              <w:rPr>
                <w:rFonts w:asciiTheme="minorEastAsia" w:eastAsiaTheme="minorEastAsia" w:hAnsiTheme="minorEastAsia" w:hint="eastAsia"/>
                <w:kern w:val="0"/>
                <w:sz w:val="21"/>
                <w:szCs w:val="21"/>
              </w:rPr>
              <w:t>危及</w:t>
            </w:r>
            <w:r w:rsidRPr="00FD093E">
              <w:rPr>
                <w:rFonts w:asciiTheme="minorEastAsia" w:eastAsiaTheme="minorEastAsia" w:hAnsiTheme="minorEastAsia"/>
                <w:kern w:val="0"/>
                <w:sz w:val="21"/>
                <w:szCs w:val="21"/>
              </w:rPr>
              <w:t>“</w:t>
            </w:r>
            <w:r w:rsidRPr="00FD093E">
              <w:rPr>
                <w:rFonts w:asciiTheme="minorEastAsia" w:eastAsiaTheme="minorEastAsia" w:hAnsiTheme="minorEastAsia" w:hint="eastAsia"/>
                <w:kern w:val="0"/>
                <w:sz w:val="21"/>
                <w:szCs w:val="21"/>
              </w:rPr>
              <w:t>三安全一稳定</w:t>
            </w:r>
            <w:r w:rsidRPr="00FD093E">
              <w:rPr>
                <w:rFonts w:asciiTheme="minorEastAsia" w:eastAsiaTheme="minorEastAsia" w:hAnsiTheme="minorEastAsia"/>
                <w:kern w:val="0"/>
                <w:sz w:val="21"/>
                <w:szCs w:val="21"/>
              </w:rPr>
              <w:t>”</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925"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851"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2835" w:type="dxa"/>
            <w:noWrap/>
            <w:tcMar>
              <w:top w:w="0" w:type="dxa"/>
              <w:left w:w="108" w:type="dxa"/>
              <w:bottom w:w="0" w:type="dxa"/>
              <w:right w:w="108" w:type="dxa"/>
            </w:tcMar>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r w:rsidRPr="00FD093E">
              <w:rPr>
                <w:rFonts w:asciiTheme="minorEastAsia" w:eastAsiaTheme="minorEastAsia" w:hAnsiTheme="minorEastAsia"/>
                <w:kern w:val="0"/>
                <w:sz w:val="21"/>
                <w:szCs w:val="21"/>
              </w:rPr>
              <w:t>4.</w:t>
            </w:r>
            <w:r w:rsidRPr="00FD093E">
              <w:rPr>
                <w:rFonts w:asciiTheme="minorEastAsia" w:eastAsiaTheme="minorEastAsia" w:hAnsiTheme="minorEastAsia" w:hint="eastAsia"/>
                <w:kern w:val="0"/>
                <w:sz w:val="21"/>
                <w:szCs w:val="21"/>
              </w:rPr>
              <w:t>保护第三方合法权益</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925"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851"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2835" w:type="dxa"/>
            <w:noWrap/>
            <w:tcMar>
              <w:top w:w="0" w:type="dxa"/>
              <w:left w:w="108" w:type="dxa"/>
              <w:bottom w:w="0" w:type="dxa"/>
              <w:right w:w="108" w:type="dxa"/>
            </w:tcMar>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r w:rsidRPr="00FD093E">
              <w:rPr>
                <w:rFonts w:asciiTheme="minorEastAsia" w:eastAsiaTheme="minorEastAsia" w:hAnsiTheme="minorEastAsia"/>
                <w:kern w:val="0"/>
                <w:sz w:val="21"/>
                <w:szCs w:val="21"/>
              </w:rPr>
              <w:t>5.</w:t>
            </w:r>
            <w:r w:rsidRPr="00FD093E">
              <w:rPr>
                <w:rFonts w:asciiTheme="minorEastAsia" w:eastAsiaTheme="minorEastAsia" w:hAnsiTheme="minorEastAsia" w:hint="eastAsia"/>
                <w:kern w:val="0"/>
                <w:sz w:val="21"/>
                <w:szCs w:val="21"/>
              </w:rPr>
              <w:t>属于三类内部事务信息</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925"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851"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2835" w:type="dxa"/>
            <w:noWrap/>
            <w:tcMar>
              <w:top w:w="0" w:type="dxa"/>
              <w:left w:w="108" w:type="dxa"/>
              <w:bottom w:w="0" w:type="dxa"/>
              <w:right w:w="108" w:type="dxa"/>
            </w:tcMar>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r w:rsidRPr="00FD093E">
              <w:rPr>
                <w:rFonts w:asciiTheme="minorEastAsia" w:eastAsiaTheme="minorEastAsia" w:hAnsiTheme="minorEastAsia"/>
                <w:kern w:val="0"/>
                <w:sz w:val="21"/>
                <w:szCs w:val="21"/>
              </w:rPr>
              <w:t>6.</w:t>
            </w:r>
            <w:r w:rsidRPr="00FD093E">
              <w:rPr>
                <w:rFonts w:asciiTheme="minorEastAsia" w:eastAsiaTheme="minorEastAsia" w:hAnsiTheme="minorEastAsia" w:hint="eastAsia"/>
                <w:kern w:val="0"/>
                <w:sz w:val="21"/>
                <w:szCs w:val="21"/>
              </w:rPr>
              <w:t>属于四类过程性信息</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925"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851"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2835" w:type="dxa"/>
            <w:noWrap/>
            <w:tcMar>
              <w:top w:w="0" w:type="dxa"/>
              <w:left w:w="108" w:type="dxa"/>
              <w:bottom w:w="0" w:type="dxa"/>
              <w:right w:w="108" w:type="dxa"/>
            </w:tcMar>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r w:rsidRPr="00FD093E">
              <w:rPr>
                <w:rFonts w:asciiTheme="minorEastAsia" w:eastAsiaTheme="minorEastAsia" w:hAnsiTheme="minorEastAsia"/>
                <w:kern w:val="0"/>
                <w:sz w:val="21"/>
                <w:szCs w:val="21"/>
              </w:rPr>
              <w:t>7.</w:t>
            </w:r>
            <w:r w:rsidRPr="00FD093E">
              <w:rPr>
                <w:rFonts w:asciiTheme="minorEastAsia" w:eastAsiaTheme="minorEastAsia" w:hAnsiTheme="minorEastAsia" w:hint="eastAsia"/>
                <w:kern w:val="0"/>
                <w:sz w:val="21"/>
                <w:szCs w:val="21"/>
              </w:rPr>
              <w:t>属于行政执法案卷</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925"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851"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2835" w:type="dxa"/>
            <w:noWrap/>
            <w:tcMar>
              <w:top w:w="0" w:type="dxa"/>
              <w:left w:w="108" w:type="dxa"/>
              <w:bottom w:w="0" w:type="dxa"/>
              <w:right w:w="108" w:type="dxa"/>
            </w:tcMar>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r w:rsidRPr="00FD093E">
              <w:rPr>
                <w:rFonts w:asciiTheme="minorEastAsia" w:eastAsiaTheme="minorEastAsia" w:hAnsiTheme="minorEastAsia"/>
                <w:kern w:val="0"/>
                <w:sz w:val="21"/>
                <w:szCs w:val="21"/>
              </w:rPr>
              <w:t>8.</w:t>
            </w:r>
            <w:r w:rsidRPr="00FD093E">
              <w:rPr>
                <w:rFonts w:asciiTheme="minorEastAsia" w:eastAsiaTheme="minorEastAsia" w:hAnsiTheme="minorEastAsia" w:hint="eastAsia"/>
                <w:kern w:val="0"/>
                <w:sz w:val="21"/>
                <w:szCs w:val="21"/>
              </w:rPr>
              <w:t>属于行政查询事项</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925"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851" w:type="dxa"/>
            <w:vMerge w:val="restart"/>
            <w:noWrap/>
            <w:tcMar>
              <w:top w:w="0" w:type="dxa"/>
              <w:left w:w="108" w:type="dxa"/>
              <w:bottom w:w="0" w:type="dxa"/>
              <w:right w:w="108" w:type="dxa"/>
            </w:tcMar>
            <w:vAlign w:val="center"/>
          </w:tcPr>
          <w:p w:rsidR="00FD093E" w:rsidRDefault="003B762A" w:rsidP="00FD093E">
            <w:pPr>
              <w:widowControl/>
              <w:spacing w:line="440" w:lineRule="atLeast"/>
              <w:jc w:val="center"/>
              <w:rPr>
                <w:rFonts w:asciiTheme="minorEastAsia" w:eastAsiaTheme="minorEastAsia" w:hAnsiTheme="minorEastAsia"/>
                <w:kern w:val="0"/>
                <w:sz w:val="21"/>
                <w:szCs w:val="21"/>
              </w:rPr>
            </w:pPr>
            <w:r w:rsidRPr="00FD093E">
              <w:rPr>
                <w:rFonts w:asciiTheme="minorEastAsia" w:eastAsiaTheme="minorEastAsia" w:hAnsiTheme="minorEastAsia" w:hint="eastAsia"/>
                <w:kern w:val="0"/>
                <w:sz w:val="21"/>
                <w:szCs w:val="21"/>
              </w:rPr>
              <w:t>（四）无法</w:t>
            </w:r>
          </w:p>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提供</w:t>
            </w:r>
          </w:p>
        </w:tc>
        <w:tc>
          <w:tcPr>
            <w:tcW w:w="2835" w:type="dxa"/>
            <w:noWrap/>
            <w:tcMar>
              <w:top w:w="0" w:type="dxa"/>
              <w:left w:w="108" w:type="dxa"/>
              <w:bottom w:w="0" w:type="dxa"/>
              <w:right w:w="108" w:type="dxa"/>
            </w:tcMar>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r w:rsidRPr="00FD093E">
              <w:rPr>
                <w:rFonts w:asciiTheme="minorEastAsia" w:eastAsiaTheme="minorEastAsia" w:hAnsiTheme="minorEastAsia"/>
                <w:kern w:val="0"/>
                <w:sz w:val="21"/>
                <w:szCs w:val="21"/>
              </w:rPr>
              <w:t>1.</w:t>
            </w:r>
            <w:r w:rsidRPr="00FD093E">
              <w:rPr>
                <w:rFonts w:asciiTheme="minorEastAsia" w:eastAsiaTheme="minorEastAsia" w:hAnsiTheme="minorEastAsia" w:hint="eastAsia"/>
                <w:kern w:val="0"/>
                <w:sz w:val="21"/>
                <w:szCs w:val="21"/>
              </w:rPr>
              <w:t>本机关不掌握相关政府信息</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925"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851"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2835" w:type="dxa"/>
            <w:noWrap/>
            <w:tcMar>
              <w:top w:w="0" w:type="dxa"/>
              <w:left w:w="108" w:type="dxa"/>
              <w:bottom w:w="0" w:type="dxa"/>
              <w:right w:w="108" w:type="dxa"/>
            </w:tcMar>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r w:rsidRPr="00FD093E">
              <w:rPr>
                <w:rFonts w:asciiTheme="minorEastAsia" w:eastAsiaTheme="minorEastAsia" w:hAnsiTheme="minorEastAsia"/>
                <w:kern w:val="0"/>
                <w:sz w:val="21"/>
                <w:szCs w:val="21"/>
              </w:rPr>
              <w:t>2.</w:t>
            </w:r>
            <w:r w:rsidRPr="00FD093E">
              <w:rPr>
                <w:rFonts w:asciiTheme="minorEastAsia" w:eastAsiaTheme="minorEastAsia" w:hAnsiTheme="minorEastAsia" w:hint="eastAsia"/>
                <w:kern w:val="0"/>
                <w:sz w:val="21"/>
                <w:szCs w:val="21"/>
              </w:rPr>
              <w:t>没有现成信息需要另行制作</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925"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851"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2835" w:type="dxa"/>
            <w:noWrap/>
            <w:tcMar>
              <w:top w:w="0" w:type="dxa"/>
              <w:left w:w="108" w:type="dxa"/>
              <w:bottom w:w="0" w:type="dxa"/>
              <w:right w:w="108" w:type="dxa"/>
            </w:tcMar>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r w:rsidRPr="00FD093E">
              <w:rPr>
                <w:rFonts w:asciiTheme="minorEastAsia" w:eastAsiaTheme="minorEastAsia" w:hAnsiTheme="minorEastAsia"/>
                <w:kern w:val="0"/>
                <w:sz w:val="21"/>
                <w:szCs w:val="21"/>
              </w:rPr>
              <w:t>3.</w:t>
            </w:r>
            <w:r w:rsidRPr="00FD093E">
              <w:rPr>
                <w:rFonts w:asciiTheme="minorEastAsia" w:eastAsiaTheme="minorEastAsia" w:hAnsiTheme="minorEastAsia" w:hint="eastAsia"/>
                <w:kern w:val="0"/>
                <w:sz w:val="21"/>
                <w:szCs w:val="21"/>
              </w:rPr>
              <w:t>补正后申请内容仍不明确</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925"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851" w:type="dxa"/>
            <w:vMerge w:val="restart"/>
            <w:noWrap/>
            <w:tcMar>
              <w:top w:w="0" w:type="dxa"/>
              <w:left w:w="108" w:type="dxa"/>
              <w:bottom w:w="0" w:type="dxa"/>
              <w:right w:w="108" w:type="dxa"/>
            </w:tcMar>
            <w:vAlign w:val="center"/>
          </w:tcPr>
          <w:p w:rsidR="00FD093E" w:rsidRDefault="003B762A" w:rsidP="00FD093E">
            <w:pPr>
              <w:widowControl/>
              <w:spacing w:line="440" w:lineRule="atLeast"/>
              <w:jc w:val="center"/>
              <w:rPr>
                <w:rFonts w:asciiTheme="minorEastAsia" w:eastAsiaTheme="minorEastAsia" w:hAnsiTheme="minorEastAsia"/>
                <w:kern w:val="0"/>
                <w:sz w:val="21"/>
                <w:szCs w:val="21"/>
              </w:rPr>
            </w:pPr>
            <w:r w:rsidRPr="00FD093E">
              <w:rPr>
                <w:rFonts w:asciiTheme="minorEastAsia" w:eastAsiaTheme="minorEastAsia" w:hAnsiTheme="minorEastAsia" w:hint="eastAsia"/>
                <w:kern w:val="0"/>
                <w:sz w:val="21"/>
                <w:szCs w:val="21"/>
              </w:rPr>
              <w:t>（五）不予</w:t>
            </w:r>
          </w:p>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处理</w:t>
            </w:r>
          </w:p>
        </w:tc>
        <w:tc>
          <w:tcPr>
            <w:tcW w:w="2835" w:type="dxa"/>
            <w:noWrap/>
            <w:tcMar>
              <w:top w:w="0" w:type="dxa"/>
              <w:left w:w="108" w:type="dxa"/>
              <w:bottom w:w="0" w:type="dxa"/>
              <w:right w:w="108" w:type="dxa"/>
            </w:tcMar>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r w:rsidRPr="00FD093E">
              <w:rPr>
                <w:rFonts w:asciiTheme="minorEastAsia" w:eastAsiaTheme="minorEastAsia" w:hAnsiTheme="minorEastAsia"/>
                <w:kern w:val="0"/>
                <w:sz w:val="21"/>
                <w:szCs w:val="21"/>
              </w:rPr>
              <w:t>1.</w:t>
            </w:r>
            <w:r w:rsidRPr="00FD093E">
              <w:rPr>
                <w:rFonts w:asciiTheme="minorEastAsia" w:eastAsiaTheme="minorEastAsia" w:hAnsiTheme="minorEastAsia" w:hint="eastAsia"/>
                <w:kern w:val="0"/>
                <w:sz w:val="21"/>
                <w:szCs w:val="21"/>
              </w:rPr>
              <w:t>信访举报投诉类申请</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925"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851"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2835" w:type="dxa"/>
            <w:noWrap/>
            <w:tcMar>
              <w:top w:w="0" w:type="dxa"/>
              <w:left w:w="108" w:type="dxa"/>
              <w:bottom w:w="0" w:type="dxa"/>
              <w:right w:w="108" w:type="dxa"/>
            </w:tcMar>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r w:rsidRPr="00FD093E">
              <w:rPr>
                <w:rFonts w:asciiTheme="minorEastAsia" w:eastAsiaTheme="minorEastAsia" w:hAnsiTheme="minorEastAsia"/>
                <w:kern w:val="0"/>
                <w:sz w:val="21"/>
                <w:szCs w:val="21"/>
              </w:rPr>
              <w:t>2.</w:t>
            </w:r>
            <w:r w:rsidRPr="00FD093E">
              <w:rPr>
                <w:rFonts w:asciiTheme="minorEastAsia" w:eastAsiaTheme="minorEastAsia" w:hAnsiTheme="minorEastAsia" w:hint="eastAsia"/>
                <w:kern w:val="0"/>
                <w:sz w:val="21"/>
                <w:szCs w:val="21"/>
              </w:rPr>
              <w:t>重复申请</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925"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851"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2835" w:type="dxa"/>
            <w:noWrap/>
            <w:tcMar>
              <w:top w:w="0" w:type="dxa"/>
              <w:left w:w="108" w:type="dxa"/>
              <w:bottom w:w="0" w:type="dxa"/>
              <w:right w:w="108" w:type="dxa"/>
            </w:tcMar>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r w:rsidRPr="00FD093E">
              <w:rPr>
                <w:rFonts w:asciiTheme="minorEastAsia" w:eastAsiaTheme="minorEastAsia" w:hAnsiTheme="minorEastAsia"/>
                <w:kern w:val="0"/>
                <w:sz w:val="21"/>
                <w:szCs w:val="21"/>
              </w:rPr>
              <w:t>3.</w:t>
            </w:r>
            <w:r w:rsidRPr="00FD093E">
              <w:rPr>
                <w:rFonts w:asciiTheme="minorEastAsia" w:eastAsiaTheme="minorEastAsia" w:hAnsiTheme="minorEastAsia" w:hint="eastAsia"/>
                <w:kern w:val="0"/>
                <w:sz w:val="21"/>
                <w:szCs w:val="21"/>
              </w:rPr>
              <w:t>要求提供公开出版物</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925"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851"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2835" w:type="dxa"/>
            <w:noWrap/>
            <w:tcMar>
              <w:top w:w="0" w:type="dxa"/>
              <w:left w:w="108" w:type="dxa"/>
              <w:bottom w:w="0" w:type="dxa"/>
              <w:right w:w="108" w:type="dxa"/>
            </w:tcMar>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r w:rsidRPr="00FD093E">
              <w:rPr>
                <w:rFonts w:asciiTheme="minorEastAsia" w:eastAsiaTheme="minorEastAsia" w:hAnsiTheme="minorEastAsia"/>
                <w:kern w:val="0"/>
                <w:sz w:val="21"/>
                <w:szCs w:val="21"/>
              </w:rPr>
              <w:t>4.</w:t>
            </w:r>
            <w:r w:rsidRPr="00FD093E">
              <w:rPr>
                <w:rFonts w:asciiTheme="minorEastAsia" w:eastAsiaTheme="minorEastAsia" w:hAnsiTheme="minorEastAsia" w:hint="eastAsia"/>
                <w:kern w:val="0"/>
                <w:sz w:val="21"/>
                <w:szCs w:val="21"/>
              </w:rPr>
              <w:t>无正当理由大量反复申请</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925"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851"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2835" w:type="dxa"/>
            <w:noWrap/>
            <w:tcMar>
              <w:top w:w="0" w:type="dxa"/>
              <w:left w:w="108" w:type="dxa"/>
              <w:bottom w:w="0" w:type="dxa"/>
              <w:right w:w="108" w:type="dxa"/>
            </w:tcMar>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r w:rsidRPr="00FD093E">
              <w:rPr>
                <w:rFonts w:asciiTheme="minorEastAsia" w:eastAsiaTheme="minorEastAsia" w:hAnsiTheme="minorEastAsia"/>
                <w:kern w:val="0"/>
                <w:sz w:val="21"/>
                <w:szCs w:val="21"/>
              </w:rPr>
              <w:t>5.</w:t>
            </w:r>
            <w:r w:rsidRPr="00FD093E">
              <w:rPr>
                <w:rFonts w:asciiTheme="minorEastAsia" w:eastAsiaTheme="minorEastAsia" w:hAnsiTheme="minorEastAsia" w:hint="eastAsia"/>
                <w:kern w:val="0"/>
                <w:sz w:val="21"/>
                <w:szCs w:val="21"/>
              </w:rPr>
              <w:t>要求行政机关确认或重新出具已获取信息</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925"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3686" w:type="dxa"/>
            <w:gridSpan w:val="2"/>
            <w:noWrap/>
            <w:tcMar>
              <w:top w:w="0" w:type="dxa"/>
              <w:left w:w="108" w:type="dxa"/>
              <w:bottom w:w="0" w:type="dxa"/>
              <w:right w:w="108" w:type="dxa"/>
            </w:tcMar>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（六）其他处理</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925" w:type="dxa"/>
            <w:vMerge/>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p>
        </w:tc>
        <w:tc>
          <w:tcPr>
            <w:tcW w:w="3686" w:type="dxa"/>
            <w:gridSpan w:val="2"/>
            <w:noWrap/>
            <w:tcMar>
              <w:top w:w="0" w:type="dxa"/>
              <w:left w:w="108" w:type="dxa"/>
              <w:bottom w:w="0" w:type="dxa"/>
              <w:right w:w="108" w:type="dxa"/>
            </w:tcMar>
            <w:vAlign w:val="center"/>
          </w:tcPr>
          <w:p w:rsidR="003B762A" w:rsidRPr="00FD093E" w:rsidRDefault="003B762A" w:rsidP="00FD093E">
            <w:pPr>
              <w:widowControl/>
              <w:spacing w:line="440" w:lineRule="atLeast"/>
              <w:jc w:val="left"/>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（七）总计</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r w:rsidR="003B762A" w:rsidRPr="00FD093E" w:rsidTr="00FD093E">
        <w:trPr>
          <w:trHeight w:val="567"/>
          <w:jc w:val="center"/>
        </w:trPr>
        <w:tc>
          <w:tcPr>
            <w:tcW w:w="4611" w:type="dxa"/>
            <w:gridSpan w:val="3"/>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hint="eastAsia"/>
                <w:kern w:val="0"/>
                <w:sz w:val="21"/>
                <w:szCs w:val="21"/>
              </w:rPr>
              <w:t>四、结转下年度继续办理</w:t>
            </w:r>
          </w:p>
        </w:tc>
        <w:tc>
          <w:tcPr>
            <w:tcW w:w="48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662"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85"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851"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73"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c>
          <w:tcPr>
            <w:tcW w:w="439" w:type="dxa"/>
            <w:noWrap/>
            <w:tcMar>
              <w:top w:w="0" w:type="dxa"/>
              <w:left w:w="108" w:type="dxa"/>
              <w:bottom w:w="0" w:type="dxa"/>
              <w:right w:w="108" w:type="dxa"/>
            </w:tcMar>
            <w:vAlign w:val="center"/>
          </w:tcPr>
          <w:p w:rsidR="003B762A" w:rsidRPr="00FD093E" w:rsidRDefault="003B762A" w:rsidP="00FD093E">
            <w:pPr>
              <w:widowControl/>
              <w:spacing w:line="440" w:lineRule="atLeast"/>
              <w:jc w:val="center"/>
              <w:rPr>
                <w:rFonts w:asciiTheme="minorEastAsia" w:eastAsiaTheme="minorEastAsia" w:hAnsiTheme="minorEastAsia"/>
                <w:sz w:val="21"/>
                <w:szCs w:val="21"/>
              </w:rPr>
            </w:pPr>
            <w:r w:rsidRPr="00FD093E">
              <w:rPr>
                <w:rFonts w:asciiTheme="minorEastAsia" w:eastAsiaTheme="minorEastAsia" w:hAnsiTheme="minorEastAsia"/>
                <w:sz w:val="21"/>
                <w:szCs w:val="21"/>
              </w:rPr>
              <w:t>0</w:t>
            </w:r>
          </w:p>
        </w:tc>
      </w:tr>
    </w:tbl>
    <w:p w:rsidR="003B762A" w:rsidRPr="001B41B1" w:rsidRDefault="003B762A" w:rsidP="003B762A">
      <w:pPr>
        <w:spacing w:beforeLines="50" w:before="308" w:line="600" w:lineRule="exact"/>
        <w:ind w:firstLineChars="200" w:firstLine="632"/>
        <w:rPr>
          <w:rFonts w:ascii="黑体" w:eastAsia="黑体" w:hAnsi="黑体"/>
          <w:szCs w:val="32"/>
        </w:rPr>
      </w:pPr>
      <w:r w:rsidRPr="001B41B1">
        <w:rPr>
          <w:rFonts w:ascii="黑体" w:eastAsia="黑体" w:hAnsi="黑体" w:hint="eastAsia"/>
          <w:szCs w:val="32"/>
        </w:rPr>
        <w:t>四、政府信息公开行政复议、行政诉讼情况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647"/>
        <w:gridCol w:w="647"/>
        <w:gridCol w:w="647"/>
        <w:gridCol w:w="431"/>
        <w:gridCol w:w="647"/>
        <w:gridCol w:w="648"/>
        <w:gridCol w:w="648"/>
        <w:gridCol w:w="648"/>
        <w:gridCol w:w="432"/>
        <w:gridCol w:w="648"/>
        <w:gridCol w:w="648"/>
        <w:gridCol w:w="648"/>
        <w:gridCol w:w="648"/>
        <w:gridCol w:w="432"/>
      </w:tblGrid>
      <w:tr w:rsidR="003B762A" w:rsidRPr="001B41B1" w:rsidTr="00FD093E">
        <w:trPr>
          <w:trHeight w:val="327"/>
          <w:jc w:val="center"/>
        </w:trPr>
        <w:tc>
          <w:tcPr>
            <w:tcW w:w="0" w:type="auto"/>
            <w:gridSpan w:val="5"/>
            <w:noWrap/>
            <w:vAlign w:val="center"/>
          </w:tcPr>
          <w:p w:rsidR="003B762A" w:rsidRPr="00FD093E" w:rsidRDefault="003B762A" w:rsidP="00FD093E">
            <w:pPr>
              <w:autoSpaceDE w:val="0"/>
              <w:autoSpaceDN w:val="0"/>
              <w:spacing w:line="400" w:lineRule="exact"/>
              <w:jc w:val="center"/>
              <w:rPr>
                <w:rFonts w:eastAsia="方正仿宋简体"/>
                <w:sz w:val="22"/>
              </w:rPr>
            </w:pPr>
            <w:r w:rsidRPr="00FD093E">
              <w:rPr>
                <w:rFonts w:eastAsia="方正仿宋简体" w:hint="eastAsia"/>
                <w:sz w:val="22"/>
              </w:rPr>
              <w:t>行政复议</w:t>
            </w:r>
          </w:p>
        </w:tc>
        <w:tc>
          <w:tcPr>
            <w:tcW w:w="0" w:type="auto"/>
            <w:gridSpan w:val="10"/>
            <w:noWrap/>
            <w:vAlign w:val="center"/>
          </w:tcPr>
          <w:p w:rsidR="003B762A" w:rsidRPr="00FD093E" w:rsidRDefault="003B762A" w:rsidP="00FD093E">
            <w:pPr>
              <w:autoSpaceDE w:val="0"/>
              <w:autoSpaceDN w:val="0"/>
              <w:spacing w:line="400" w:lineRule="exact"/>
              <w:jc w:val="center"/>
              <w:rPr>
                <w:rFonts w:eastAsia="方正仿宋简体"/>
                <w:sz w:val="22"/>
              </w:rPr>
            </w:pPr>
            <w:r w:rsidRPr="00FD093E">
              <w:rPr>
                <w:rFonts w:eastAsia="方正仿宋简体" w:hint="eastAsia"/>
                <w:sz w:val="22"/>
              </w:rPr>
              <w:t>行政诉讼</w:t>
            </w:r>
          </w:p>
        </w:tc>
      </w:tr>
      <w:tr w:rsidR="003B762A" w:rsidRPr="001B41B1" w:rsidTr="00FD093E">
        <w:trPr>
          <w:trHeight w:val="267"/>
          <w:jc w:val="center"/>
        </w:trPr>
        <w:tc>
          <w:tcPr>
            <w:tcW w:w="0" w:type="auto"/>
            <w:vMerge w:val="restart"/>
            <w:noWrap/>
            <w:vAlign w:val="center"/>
          </w:tcPr>
          <w:p w:rsidR="003B762A" w:rsidRPr="00FD093E" w:rsidRDefault="003B762A" w:rsidP="00FD093E">
            <w:pPr>
              <w:autoSpaceDE w:val="0"/>
              <w:autoSpaceDN w:val="0"/>
              <w:spacing w:line="400" w:lineRule="exact"/>
              <w:jc w:val="center"/>
              <w:rPr>
                <w:rFonts w:eastAsia="方正仿宋简体"/>
                <w:sz w:val="22"/>
              </w:rPr>
            </w:pPr>
            <w:r w:rsidRPr="00FD093E">
              <w:rPr>
                <w:rFonts w:eastAsia="方正仿宋简体" w:hint="eastAsia"/>
                <w:sz w:val="22"/>
              </w:rPr>
              <w:t>结果维持</w:t>
            </w:r>
          </w:p>
        </w:tc>
        <w:tc>
          <w:tcPr>
            <w:tcW w:w="0" w:type="auto"/>
            <w:vMerge w:val="restart"/>
            <w:noWrap/>
            <w:vAlign w:val="center"/>
          </w:tcPr>
          <w:p w:rsidR="003B762A" w:rsidRPr="00FD093E" w:rsidRDefault="003B762A" w:rsidP="00FD093E">
            <w:pPr>
              <w:autoSpaceDE w:val="0"/>
              <w:autoSpaceDN w:val="0"/>
              <w:spacing w:line="400" w:lineRule="exact"/>
              <w:jc w:val="center"/>
              <w:rPr>
                <w:rFonts w:eastAsia="方正仿宋简体"/>
                <w:sz w:val="22"/>
              </w:rPr>
            </w:pPr>
            <w:r w:rsidRPr="00FD093E">
              <w:rPr>
                <w:rFonts w:eastAsia="方正仿宋简体" w:hint="eastAsia"/>
                <w:sz w:val="22"/>
              </w:rPr>
              <w:t>结果纠正</w:t>
            </w:r>
          </w:p>
        </w:tc>
        <w:tc>
          <w:tcPr>
            <w:tcW w:w="0" w:type="auto"/>
            <w:vMerge w:val="restart"/>
            <w:noWrap/>
            <w:vAlign w:val="center"/>
          </w:tcPr>
          <w:p w:rsidR="003B762A" w:rsidRPr="00FD093E" w:rsidRDefault="003B762A" w:rsidP="00FD093E">
            <w:pPr>
              <w:autoSpaceDE w:val="0"/>
              <w:autoSpaceDN w:val="0"/>
              <w:spacing w:line="400" w:lineRule="exact"/>
              <w:jc w:val="center"/>
              <w:rPr>
                <w:rFonts w:eastAsia="方正仿宋简体"/>
                <w:sz w:val="22"/>
              </w:rPr>
            </w:pPr>
            <w:r w:rsidRPr="00FD093E">
              <w:rPr>
                <w:rFonts w:eastAsia="方正仿宋简体" w:hint="eastAsia"/>
                <w:sz w:val="22"/>
              </w:rPr>
              <w:t>其他结果</w:t>
            </w:r>
          </w:p>
        </w:tc>
        <w:tc>
          <w:tcPr>
            <w:tcW w:w="0" w:type="auto"/>
            <w:vMerge w:val="restart"/>
            <w:noWrap/>
            <w:vAlign w:val="center"/>
          </w:tcPr>
          <w:p w:rsidR="003B762A" w:rsidRPr="00FD093E" w:rsidRDefault="003B762A" w:rsidP="00FD093E">
            <w:pPr>
              <w:autoSpaceDE w:val="0"/>
              <w:autoSpaceDN w:val="0"/>
              <w:spacing w:line="400" w:lineRule="exact"/>
              <w:jc w:val="center"/>
              <w:rPr>
                <w:rFonts w:eastAsia="方正仿宋简体"/>
                <w:sz w:val="22"/>
              </w:rPr>
            </w:pPr>
            <w:r w:rsidRPr="00FD093E">
              <w:rPr>
                <w:rFonts w:eastAsia="方正仿宋简体" w:hint="eastAsia"/>
                <w:sz w:val="22"/>
              </w:rPr>
              <w:t>尚未审结</w:t>
            </w:r>
          </w:p>
        </w:tc>
        <w:tc>
          <w:tcPr>
            <w:tcW w:w="0" w:type="auto"/>
            <w:vMerge w:val="restart"/>
            <w:noWrap/>
            <w:vAlign w:val="center"/>
          </w:tcPr>
          <w:p w:rsidR="003B762A" w:rsidRPr="00FD093E" w:rsidRDefault="003B762A" w:rsidP="00FD093E">
            <w:pPr>
              <w:autoSpaceDE w:val="0"/>
              <w:autoSpaceDN w:val="0"/>
              <w:spacing w:line="400" w:lineRule="exact"/>
              <w:jc w:val="center"/>
              <w:rPr>
                <w:rFonts w:eastAsia="方正仿宋简体"/>
                <w:sz w:val="22"/>
              </w:rPr>
            </w:pPr>
            <w:r w:rsidRPr="00FD093E">
              <w:rPr>
                <w:rFonts w:eastAsia="方正仿宋简体" w:hint="eastAsia"/>
                <w:sz w:val="22"/>
              </w:rPr>
              <w:t>总计</w:t>
            </w:r>
          </w:p>
        </w:tc>
        <w:tc>
          <w:tcPr>
            <w:tcW w:w="0" w:type="auto"/>
            <w:gridSpan w:val="5"/>
            <w:noWrap/>
            <w:vAlign w:val="center"/>
          </w:tcPr>
          <w:p w:rsidR="003B762A" w:rsidRPr="00FD093E" w:rsidRDefault="003B762A" w:rsidP="00FD093E">
            <w:pPr>
              <w:autoSpaceDE w:val="0"/>
              <w:autoSpaceDN w:val="0"/>
              <w:spacing w:line="400" w:lineRule="exact"/>
              <w:jc w:val="center"/>
              <w:rPr>
                <w:rFonts w:eastAsia="方正仿宋简体"/>
                <w:sz w:val="22"/>
              </w:rPr>
            </w:pPr>
            <w:r w:rsidRPr="00FD093E">
              <w:rPr>
                <w:rFonts w:eastAsia="方正仿宋简体" w:hint="eastAsia"/>
                <w:sz w:val="22"/>
              </w:rPr>
              <w:t>未经复议直接起诉</w:t>
            </w:r>
          </w:p>
        </w:tc>
        <w:tc>
          <w:tcPr>
            <w:tcW w:w="0" w:type="auto"/>
            <w:gridSpan w:val="5"/>
            <w:noWrap/>
            <w:vAlign w:val="center"/>
          </w:tcPr>
          <w:p w:rsidR="003B762A" w:rsidRPr="00FD093E" w:rsidRDefault="003B762A" w:rsidP="00FD093E">
            <w:pPr>
              <w:autoSpaceDE w:val="0"/>
              <w:autoSpaceDN w:val="0"/>
              <w:spacing w:line="400" w:lineRule="exact"/>
              <w:jc w:val="center"/>
              <w:rPr>
                <w:rFonts w:eastAsia="方正仿宋简体"/>
                <w:sz w:val="22"/>
              </w:rPr>
            </w:pPr>
            <w:r w:rsidRPr="00FD093E">
              <w:rPr>
                <w:rFonts w:eastAsia="方正仿宋简体" w:hint="eastAsia"/>
                <w:sz w:val="22"/>
              </w:rPr>
              <w:t>复议后起诉</w:t>
            </w:r>
          </w:p>
        </w:tc>
      </w:tr>
      <w:tr w:rsidR="003B762A" w:rsidRPr="001B41B1" w:rsidTr="00FD093E">
        <w:trPr>
          <w:trHeight w:val="125"/>
          <w:jc w:val="center"/>
        </w:trPr>
        <w:tc>
          <w:tcPr>
            <w:tcW w:w="0" w:type="auto"/>
            <w:vMerge/>
            <w:vAlign w:val="center"/>
          </w:tcPr>
          <w:p w:rsidR="003B762A" w:rsidRPr="00FD093E" w:rsidRDefault="003B762A" w:rsidP="00FD093E">
            <w:pPr>
              <w:widowControl/>
              <w:spacing w:line="400" w:lineRule="exact"/>
              <w:jc w:val="left"/>
              <w:rPr>
                <w:rFonts w:eastAsia="方正仿宋简体"/>
                <w:sz w:val="22"/>
              </w:rPr>
            </w:pPr>
          </w:p>
        </w:tc>
        <w:tc>
          <w:tcPr>
            <w:tcW w:w="0" w:type="auto"/>
            <w:vMerge/>
            <w:vAlign w:val="center"/>
          </w:tcPr>
          <w:p w:rsidR="003B762A" w:rsidRPr="00FD093E" w:rsidRDefault="003B762A" w:rsidP="00FD093E">
            <w:pPr>
              <w:widowControl/>
              <w:spacing w:line="400" w:lineRule="exact"/>
              <w:jc w:val="left"/>
              <w:rPr>
                <w:rFonts w:eastAsia="方正仿宋简体"/>
                <w:sz w:val="22"/>
              </w:rPr>
            </w:pPr>
          </w:p>
        </w:tc>
        <w:tc>
          <w:tcPr>
            <w:tcW w:w="0" w:type="auto"/>
            <w:vMerge/>
            <w:vAlign w:val="center"/>
          </w:tcPr>
          <w:p w:rsidR="003B762A" w:rsidRPr="00FD093E" w:rsidRDefault="003B762A" w:rsidP="00FD093E">
            <w:pPr>
              <w:widowControl/>
              <w:spacing w:line="400" w:lineRule="exact"/>
              <w:jc w:val="left"/>
              <w:rPr>
                <w:rFonts w:eastAsia="方正仿宋简体"/>
                <w:sz w:val="22"/>
              </w:rPr>
            </w:pPr>
          </w:p>
        </w:tc>
        <w:tc>
          <w:tcPr>
            <w:tcW w:w="0" w:type="auto"/>
            <w:vMerge/>
            <w:vAlign w:val="center"/>
          </w:tcPr>
          <w:p w:rsidR="003B762A" w:rsidRPr="00FD093E" w:rsidRDefault="003B762A" w:rsidP="00FD093E">
            <w:pPr>
              <w:widowControl/>
              <w:spacing w:line="400" w:lineRule="exact"/>
              <w:jc w:val="left"/>
              <w:rPr>
                <w:rFonts w:eastAsia="方正仿宋简体"/>
                <w:sz w:val="22"/>
              </w:rPr>
            </w:pPr>
          </w:p>
        </w:tc>
        <w:tc>
          <w:tcPr>
            <w:tcW w:w="0" w:type="auto"/>
            <w:vMerge/>
            <w:vAlign w:val="center"/>
          </w:tcPr>
          <w:p w:rsidR="003B762A" w:rsidRPr="00FD093E" w:rsidRDefault="003B762A" w:rsidP="00FD093E">
            <w:pPr>
              <w:widowControl/>
              <w:spacing w:line="400" w:lineRule="exact"/>
              <w:jc w:val="left"/>
              <w:rPr>
                <w:rFonts w:eastAsia="方正仿宋简体"/>
                <w:sz w:val="22"/>
              </w:rPr>
            </w:pPr>
          </w:p>
        </w:tc>
        <w:tc>
          <w:tcPr>
            <w:tcW w:w="0" w:type="auto"/>
            <w:noWrap/>
            <w:vAlign w:val="center"/>
          </w:tcPr>
          <w:p w:rsidR="003B762A" w:rsidRPr="00FD093E" w:rsidRDefault="003B762A" w:rsidP="00FD093E">
            <w:pPr>
              <w:autoSpaceDE w:val="0"/>
              <w:autoSpaceDN w:val="0"/>
              <w:spacing w:line="400" w:lineRule="exact"/>
              <w:jc w:val="center"/>
              <w:rPr>
                <w:rFonts w:eastAsia="方正仿宋简体"/>
                <w:sz w:val="22"/>
              </w:rPr>
            </w:pPr>
            <w:r w:rsidRPr="00FD093E">
              <w:rPr>
                <w:rFonts w:eastAsia="方正仿宋简体" w:hint="eastAsia"/>
                <w:sz w:val="22"/>
              </w:rPr>
              <w:t>结果维持</w:t>
            </w:r>
          </w:p>
        </w:tc>
        <w:tc>
          <w:tcPr>
            <w:tcW w:w="0" w:type="auto"/>
            <w:noWrap/>
            <w:vAlign w:val="center"/>
          </w:tcPr>
          <w:p w:rsidR="003B762A" w:rsidRPr="00FD093E" w:rsidRDefault="003B762A" w:rsidP="00FD093E">
            <w:pPr>
              <w:autoSpaceDE w:val="0"/>
              <w:autoSpaceDN w:val="0"/>
              <w:spacing w:line="400" w:lineRule="exact"/>
              <w:jc w:val="center"/>
              <w:rPr>
                <w:rFonts w:eastAsia="方正仿宋简体"/>
                <w:sz w:val="22"/>
              </w:rPr>
            </w:pPr>
            <w:r w:rsidRPr="00FD093E">
              <w:rPr>
                <w:rFonts w:eastAsia="方正仿宋简体" w:hint="eastAsia"/>
                <w:sz w:val="22"/>
              </w:rPr>
              <w:t>结果纠正</w:t>
            </w:r>
          </w:p>
        </w:tc>
        <w:tc>
          <w:tcPr>
            <w:tcW w:w="0" w:type="auto"/>
            <w:noWrap/>
            <w:vAlign w:val="center"/>
          </w:tcPr>
          <w:p w:rsidR="003B762A" w:rsidRPr="00FD093E" w:rsidRDefault="003B762A" w:rsidP="00FD093E">
            <w:pPr>
              <w:autoSpaceDE w:val="0"/>
              <w:autoSpaceDN w:val="0"/>
              <w:spacing w:line="400" w:lineRule="exact"/>
              <w:jc w:val="center"/>
              <w:rPr>
                <w:rFonts w:eastAsia="方正仿宋简体"/>
                <w:sz w:val="22"/>
              </w:rPr>
            </w:pPr>
            <w:r w:rsidRPr="00FD093E">
              <w:rPr>
                <w:rFonts w:eastAsia="方正仿宋简体" w:hint="eastAsia"/>
                <w:sz w:val="22"/>
              </w:rPr>
              <w:t>其他结果</w:t>
            </w:r>
          </w:p>
        </w:tc>
        <w:tc>
          <w:tcPr>
            <w:tcW w:w="0" w:type="auto"/>
            <w:noWrap/>
            <w:vAlign w:val="center"/>
          </w:tcPr>
          <w:p w:rsidR="003B762A" w:rsidRPr="00FD093E" w:rsidRDefault="003B762A" w:rsidP="00FD093E">
            <w:pPr>
              <w:autoSpaceDE w:val="0"/>
              <w:autoSpaceDN w:val="0"/>
              <w:spacing w:line="400" w:lineRule="exact"/>
              <w:jc w:val="center"/>
              <w:rPr>
                <w:rFonts w:eastAsia="方正仿宋简体"/>
                <w:sz w:val="22"/>
              </w:rPr>
            </w:pPr>
            <w:r w:rsidRPr="00FD093E">
              <w:rPr>
                <w:rFonts w:eastAsia="方正仿宋简体" w:hint="eastAsia"/>
                <w:sz w:val="22"/>
              </w:rPr>
              <w:t>尚未审结</w:t>
            </w:r>
          </w:p>
        </w:tc>
        <w:tc>
          <w:tcPr>
            <w:tcW w:w="0" w:type="auto"/>
            <w:noWrap/>
            <w:vAlign w:val="center"/>
          </w:tcPr>
          <w:p w:rsidR="003B762A" w:rsidRPr="00FD093E" w:rsidRDefault="003B762A" w:rsidP="00FD093E">
            <w:pPr>
              <w:autoSpaceDE w:val="0"/>
              <w:autoSpaceDN w:val="0"/>
              <w:spacing w:line="400" w:lineRule="exact"/>
              <w:jc w:val="center"/>
              <w:rPr>
                <w:rFonts w:eastAsia="方正仿宋简体"/>
                <w:sz w:val="22"/>
              </w:rPr>
            </w:pPr>
            <w:r w:rsidRPr="00FD093E">
              <w:rPr>
                <w:rFonts w:eastAsia="方正仿宋简体" w:hint="eastAsia"/>
                <w:sz w:val="22"/>
              </w:rPr>
              <w:t>总计</w:t>
            </w:r>
          </w:p>
        </w:tc>
        <w:tc>
          <w:tcPr>
            <w:tcW w:w="0" w:type="auto"/>
            <w:noWrap/>
            <w:vAlign w:val="center"/>
          </w:tcPr>
          <w:p w:rsidR="003B762A" w:rsidRPr="00FD093E" w:rsidRDefault="003B762A" w:rsidP="00FD093E">
            <w:pPr>
              <w:autoSpaceDE w:val="0"/>
              <w:autoSpaceDN w:val="0"/>
              <w:spacing w:line="400" w:lineRule="exact"/>
              <w:jc w:val="center"/>
              <w:rPr>
                <w:rFonts w:eastAsia="方正仿宋简体"/>
                <w:sz w:val="22"/>
              </w:rPr>
            </w:pPr>
            <w:r w:rsidRPr="00FD093E">
              <w:rPr>
                <w:rFonts w:eastAsia="方正仿宋简体" w:hint="eastAsia"/>
                <w:sz w:val="22"/>
              </w:rPr>
              <w:t>结果维持</w:t>
            </w:r>
          </w:p>
        </w:tc>
        <w:tc>
          <w:tcPr>
            <w:tcW w:w="0" w:type="auto"/>
            <w:noWrap/>
            <w:vAlign w:val="center"/>
          </w:tcPr>
          <w:p w:rsidR="003B762A" w:rsidRPr="00FD093E" w:rsidRDefault="003B762A" w:rsidP="00FD093E">
            <w:pPr>
              <w:autoSpaceDE w:val="0"/>
              <w:autoSpaceDN w:val="0"/>
              <w:spacing w:line="400" w:lineRule="exact"/>
              <w:jc w:val="center"/>
              <w:rPr>
                <w:rFonts w:eastAsia="方正仿宋简体"/>
                <w:sz w:val="22"/>
              </w:rPr>
            </w:pPr>
            <w:r w:rsidRPr="00FD093E">
              <w:rPr>
                <w:rFonts w:eastAsia="方正仿宋简体" w:hint="eastAsia"/>
                <w:sz w:val="22"/>
              </w:rPr>
              <w:t>结果纠正</w:t>
            </w:r>
          </w:p>
        </w:tc>
        <w:tc>
          <w:tcPr>
            <w:tcW w:w="0" w:type="auto"/>
            <w:noWrap/>
            <w:vAlign w:val="center"/>
          </w:tcPr>
          <w:p w:rsidR="003B762A" w:rsidRPr="00FD093E" w:rsidRDefault="003B762A" w:rsidP="00FD093E">
            <w:pPr>
              <w:autoSpaceDE w:val="0"/>
              <w:autoSpaceDN w:val="0"/>
              <w:spacing w:line="400" w:lineRule="exact"/>
              <w:jc w:val="center"/>
              <w:rPr>
                <w:rFonts w:eastAsia="方正仿宋简体"/>
                <w:sz w:val="22"/>
              </w:rPr>
            </w:pPr>
            <w:r w:rsidRPr="00FD093E">
              <w:rPr>
                <w:rFonts w:eastAsia="方正仿宋简体" w:hint="eastAsia"/>
                <w:sz w:val="22"/>
              </w:rPr>
              <w:t>其他结果</w:t>
            </w:r>
          </w:p>
        </w:tc>
        <w:tc>
          <w:tcPr>
            <w:tcW w:w="0" w:type="auto"/>
            <w:noWrap/>
            <w:vAlign w:val="center"/>
          </w:tcPr>
          <w:p w:rsidR="003B762A" w:rsidRPr="00FD093E" w:rsidRDefault="003B762A" w:rsidP="00FD093E">
            <w:pPr>
              <w:autoSpaceDE w:val="0"/>
              <w:autoSpaceDN w:val="0"/>
              <w:spacing w:line="400" w:lineRule="exact"/>
              <w:jc w:val="center"/>
              <w:rPr>
                <w:rFonts w:eastAsia="方正仿宋简体"/>
                <w:sz w:val="22"/>
              </w:rPr>
            </w:pPr>
            <w:r w:rsidRPr="00FD093E">
              <w:rPr>
                <w:rFonts w:eastAsia="方正仿宋简体" w:hint="eastAsia"/>
                <w:sz w:val="22"/>
              </w:rPr>
              <w:t>尚未审结</w:t>
            </w:r>
          </w:p>
        </w:tc>
        <w:tc>
          <w:tcPr>
            <w:tcW w:w="0" w:type="auto"/>
            <w:noWrap/>
            <w:vAlign w:val="center"/>
          </w:tcPr>
          <w:p w:rsidR="003B762A" w:rsidRPr="00FD093E" w:rsidRDefault="003B762A" w:rsidP="00FD093E">
            <w:pPr>
              <w:autoSpaceDE w:val="0"/>
              <w:autoSpaceDN w:val="0"/>
              <w:spacing w:line="400" w:lineRule="exact"/>
              <w:jc w:val="center"/>
              <w:rPr>
                <w:rFonts w:eastAsia="方正仿宋简体"/>
                <w:sz w:val="22"/>
              </w:rPr>
            </w:pPr>
            <w:r w:rsidRPr="00FD093E">
              <w:rPr>
                <w:rFonts w:eastAsia="方正仿宋简体" w:hint="eastAsia"/>
                <w:sz w:val="22"/>
              </w:rPr>
              <w:t>总计</w:t>
            </w:r>
          </w:p>
        </w:tc>
      </w:tr>
      <w:tr w:rsidR="003B762A" w:rsidRPr="001B41B1" w:rsidTr="00FD093E">
        <w:trPr>
          <w:trHeight w:val="262"/>
          <w:jc w:val="center"/>
        </w:trPr>
        <w:tc>
          <w:tcPr>
            <w:tcW w:w="0" w:type="auto"/>
            <w:noWrap/>
            <w:vAlign w:val="center"/>
          </w:tcPr>
          <w:p w:rsidR="003B762A" w:rsidRPr="00FD093E" w:rsidRDefault="003B762A" w:rsidP="00FD093E">
            <w:pPr>
              <w:autoSpaceDE w:val="0"/>
              <w:autoSpaceDN w:val="0"/>
              <w:spacing w:line="400" w:lineRule="exact"/>
              <w:jc w:val="center"/>
              <w:rPr>
                <w:sz w:val="22"/>
              </w:rPr>
            </w:pPr>
            <w:r w:rsidRPr="00FD093E">
              <w:rPr>
                <w:sz w:val="22"/>
              </w:rPr>
              <w:t>0</w:t>
            </w:r>
          </w:p>
        </w:tc>
        <w:tc>
          <w:tcPr>
            <w:tcW w:w="0" w:type="auto"/>
            <w:noWrap/>
            <w:vAlign w:val="center"/>
          </w:tcPr>
          <w:p w:rsidR="003B762A" w:rsidRPr="00FD093E" w:rsidRDefault="003B762A" w:rsidP="00FD093E">
            <w:pPr>
              <w:autoSpaceDE w:val="0"/>
              <w:autoSpaceDN w:val="0"/>
              <w:spacing w:line="400" w:lineRule="exact"/>
              <w:jc w:val="center"/>
              <w:rPr>
                <w:sz w:val="22"/>
              </w:rPr>
            </w:pPr>
            <w:r w:rsidRPr="00FD093E">
              <w:rPr>
                <w:sz w:val="22"/>
              </w:rPr>
              <w:t>0</w:t>
            </w:r>
          </w:p>
        </w:tc>
        <w:tc>
          <w:tcPr>
            <w:tcW w:w="0" w:type="auto"/>
            <w:noWrap/>
            <w:vAlign w:val="center"/>
          </w:tcPr>
          <w:p w:rsidR="003B762A" w:rsidRPr="00FD093E" w:rsidRDefault="003B762A" w:rsidP="00FD093E">
            <w:pPr>
              <w:autoSpaceDE w:val="0"/>
              <w:autoSpaceDN w:val="0"/>
              <w:spacing w:line="400" w:lineRule="exact"/>
              <w:jc w:val="center"/>
              <w:rPr>
                <w:sz w:val="22"/>
              </w:rPr>
            </w:pPr>
            <w:r w:rsidRPr="00FD093E">
              <w:rPr>
                <w:sz w:val="22"/>
              </w:rPr>
              <w:t>0</w:t>
            </w:r>
          </w:p>
        </w:tc>
        <w:tc>
          <w:tcPr>
            <w:tcW w:w="0" w:type="auto"/>
            <w:noWrap/>
            <w:vAlign w:val="center"/>
          </w:tcPr>
          <w:p w:rsidR="003B762A" w:rsidRPr="00FD093E" w:rsidRDefault="003B762A" w:rsidP="00FD093E">
            <w:pPr>
              <w:autoSpaceDE w:val="0"/>
              <w:autoSpaceDN w:val="0"/>
              <w:spacing w:line="400" w:lineRule="exact"/>
              <w:jc w:val="center"/>
              <w:rPr>
                <w:sz w:val="22"/>
              </w:rPr>
            </w:pPr>
            <w:r w:rsidRPr="00FD093E">
              <w:rPr>
                <w:sz w:val="22"/>
              </w:rPr>
              <w:t>0</w:t>
            </w:r>
          </w:p>
        </w:tc>
        <w:tc>
          <w:tcPr>
            <w:tcW w:w="0" w:type="auto"/>
            <w:noWrap/>
            <w:vAlign w:val="center"/>
          </w:tcPr>
          <w:p w:rsidR="003B762A" w:rsidRPr="00FD093E" w:rsidRDefault="003B762A" w:rsidP="00FD093E">
            <w:pPr>
              <w:autoSpaceDE w:val="0"/>
              <w:autoSpaceDN w:val="0"/>
              <w:spacing w:line="400" w:lineRule="exact"/>
              <w:jc w:val="center"/>
              <w:rPr>
                <w:sz w:val="22"/>
              </w:rPr>
            </w:pPr>
            <w:r w:rsidRPr="00FD093E">
              <w:rPr>
                <w:sz w:val="22"/>
              </w:rPr>
              <w:t>0</w:t>
            </w:r>
          </w:p>
        </w:tc>
        <w:tc>
          <w:tcPr>
            <w:tcW w:w="0" w:type="auto"/>
            <w:noWrap/>
            <w:vAlign w:val="center"/>
          </w:tcPr>
          <w:p w:rsidR="003B762A" w:rsidRPr="00FD093E" w:rsidRDefault="003B762A" w:rsidP="00FD093E">
            <w:pPr>
              <w:autoSpaceDE w:val="0"/>
              <w:autoSpaceDN w:val="0"/>
              <w:spacing w:line="400" w:lineRule="exact"/>
              <w:jc w:val="center"/>
              <w:rPr>
                <w:sz w:val="22"/>
              </w:rPr>
            </w:pPr>
            <w:r w:rsidRPr="00FD093E">
              <w:rPr>
                <w:sz w:val="22"/>
              </w:rPr>
              <w:t>0</w:t>
            </w:r>
          </w:p>
        </w:tc>
        <w:tc>
          <w:tcPr>
            <w:tcW w:w="0" w:type="auto"/>
            <w:noWrap/>
            <w:vAlign w:val="center"/>
          </w:tcPr>
          <w:p w:rsidR="003B762A" w:rsidRPr="00FD093E" w:rsidRDefault="003B762A" w:rsidP="00FD093E">
            <w:pPr>
              <w:autoSpaceDE w:val="0"/>
              <w:autoSpaceDN w:val="0"/>
              <w:spacing w:line="400" w:lineRule="exact"/>
              <w:jc w:val="center"/>
              <w:rPr>
                <w:sz w:val="22"/>
              </w:rPr>
            </w:pPr>
            <w:r w:rsidRPr="00FD093E">
              <w:rPr>
                <w:sz w:val="22"/>
              </w:rPr>
              <w:t>0</w:t>
            </w:r>
          </w:p>
        </w:tc>
        <w:tc>
          <w:tcPr>
            <w:tcW w:w="0" w:type="auto"/>
            <w:noWrap/>
            <w:vAlign w:val="center"/>
          </w:tcPr>
          <w:p w:rsidR="003B762A" w:rsidRPr="00FD093E" w:rsidRDefault="003B762A" w:rsidP="00FD093E">
            <w:pPr>
              <w:autoSpaceDE w:val="0"/>
              <w:autoSpaceDN w:val="0"/>
              <w:spacing w:line="400" w:lineRule="exact"/>
              <w:jc w:val="center"/>
              <w:rPr>
                <w:sz w:val="22"/>
              </w:rPr>
            </w:pPr>
            <w:r w:rsidRPr="00FD093E">
              <w:rPr>
                <w:sz w:val="22"/>
              </w:rPr>
              <w:t>0</w:t>
            </w:r>
          </w:p>
        </w:tc>
        <w:tc>
          <w:tcPr>
            <w:tcW w:w="0" w:type="auto"/>
            <w:noWrap/>
            <w:vAlign w:val="center"/>
          </w:tcPr>
          <w:p w:rsidR="003B762A" w:rsidRPr="00FD093E" w:rsidRDefault="003B762A" w:rsidP="00FD093E">
            <w:pPr>
              <w:autoSpaceDE w:val="0"/>
              <w:autoSpaceDN w:val="0"/>
              <w:spacing w:line="400" w:lineRule="exact"/>
              <w:jc w:val="center"/>
              <w:rPr>
                <w:sz w:val="22"/>
              </w:rPr>
            </w:pPr>
            <w:r w:rsidRPr="00FD093E">
              <w:rPr>
                <w:sz w:val="22"/>
              </w:rPr>
              <w:t>0</w:t>
            </w:r>
          </w:p>
        </w:tc>
        <w:tc>
          <w:tcPr>
            <w:tcW w:w="0" w:type="auto"/>
            <w:noWrap/>
            <w:vAlign w:val="center"/>
          </w:tcPr>
          <w:p w:rsidR="003B762A" w:rsidRPr="00FD093E" w:rsidRDefault="003B762A" w:rsidP="00FD093E">
            <w:pPr>
              <w:autoSpaceDE w:val="0"/>
              <w:autoSpaceDN w:val="0"/>
              <w:spacing w:line="400" w:lineRule="exact"/>
              <w:jc w:val="center"/>
              <w:rPr>
                <w:sz w:val="22"/>
              </w:rPr>
            </w:pPr>
            <w:r w:rsidRPr="00FD093E">
              <w:rPr>
                <w:sz w:val="22"/>
              </w:rPr>
              <w:t>0</w:t>
            </w:r>
          </w:p>
        </w:tc>
        <w:tc>
          <w:tcPr>
            <w:tcW w:w="0" w:type="auto"/>
            <w:noWrap/>
            <w:vAlign w:val="center"/>
          </w:tcPr>
          <w:p w:rsidR="003B762A" w:rsidRPr="00FD093E" w:rsidRDefault="003B762A" w:rsidP="00FD093E">
            <w:pPr>
              <w:autoSpaceDE w:val="0"/>
              <w:autoSpaceDN w:val="0"/>
              <w:spacing w:line="400" w:lineRule="exact"/>
              <w:jc w:val="center"/>
              <w:rPr>
                <w:sz w:val="22"/>
              </w:rPr>
            </w:pPr>
            <w:r w:rsidRPr="00FD093E">
              <w:rPr>
                <w:sz w:val="22"/>
              </w:rPr>
              <w:t>0</w:t>
            </w:r>
          </w:p>
        </w:tc>
        <w:tc>
          <w:tcPr>
            <w:tcW w:w="0" w:type="auto"/>
            <w:noWrap/>
            <w:vAlign w:val="center"/>
          </w:tcPr>
          <w:p w:rsidR="003B762A" w:rsidRPr="00FD093E" w:rsidRDefault="003B762A" w:rsidP="00FD093E">
            <w:pPr>
              <w:autoSpaceDE w:val="0"/>
              <w:autoSpaceDN w:val="0"/>
              <w:spacing w:line="400" w:lineRule="exact"/>
              <w:jc w:val="center"/>
              <w:rPr>
                <w:sz w:val="22"/>
              </w:rPr>
            </w:pPr>
            <w:r w:rsidRPr="00FD093E">
              <w:rPr>
                <w:sz w:val="22"/>
              </w:rPr>
              <w:t>0</w:t>
            </w:r>
          </w:p>
        </w:tc>
        <w:tc>
          <w:tcPr>
            <w:tcW w:w="0" w:type="auto"/>
            <w:noWrap/>
            <w:vAlign w:val="center"/>
          </w:tcPr>
          <w:p w:rsidR="003B762A" w:rsidRPr="00FD093E" w:rsidRDefault="003B762A" w:rsidP="00FD093E">
            <w:pPr>
              <w:autoSpaceDE w:val="0"/>
              <w:autoSpaceDN w:val="0"/>
              <w:spacing w:line="400" w:lineRule="exact"/>
              <w:jc w:val="center"/>
              <w:rPr>
                <w:sz w:val="22"/>
              </w:rPr>
            </w:pPr>
            <w:r w:rsidRPr="00FD093E">
              <w:rPr>
                <w:sz w:val="22"/>
              </w:rPr>
              <w:t>0</w:t>
            </w:r>
          </w:p>
        </w:tc>
        <w:tc>
          <w:tcPr>
            <w:tcW w:w="0" w:type="auto"/>
            <w:noWrap/>
            <w:vAlign w:val="center"/>
          </w:tcPr>
          <w:p w:rsidR="003B762A" w:rsidRPr="00FD093E" w:rsidRDefault="003B762A" w:rsidP="00FD093E">
            <w:pPr>
              <w:autoSpaceDE w:val="0"/>
              <w:autoSpaceDN w:val="0"/>
              <w:spacing w:line="400" w:lineRule="exact"/>
              <w:jc w:val="center"/>
              <w:rPr>
                <w:sz w:val="22"/>
              </w:rPr>
            </w:pPr>
            <w:r w:rsidRPr="00FD093E">
              <w:rPr>
                <w:sz w:val="22"/>
              </w:rPr>
              <w:t>0</w:t>
            </w:r>
          </w:p>
        </w:tc>
        <w:tc>
          <w:tcPr>
            <w:tcW w:w="0" w:type="auto"/>
            <w:noWrap/>
            <w:vAlign w:val="center"/>
          </w:tcPr>
          <w:p w:rsidR="003B762A" w:rsidRPr="00FD093E" w:rsidRDefault="003B762A" w:rsidP="00FD093E">
            <w:pPr>
              <w:autoSpaceDE w:val="0"/>
              <w:autoSpaceDN w:val="0"/>
              <w:spacing w:line="400" w:lineRule="exact"/>
              <w:jc w:val="center"/>
              <w:rPr>
                <w:sz w:val="22"/>
              </w:rPr>
            </w:pPr>
            <w:r w:rsidRPr="00FD093E">
              <w:rPr>
                <w:sz w:val="22"/>
              </w:rPr>
              <w:t>0</w:t>
            </w:r>
          </w:p>
        </w:tc>
      </w:tr>
    </w:tbl>
    <w:p w:rsidR="003B762A" w:rsidRPr="001B41B1" w:rsidRDefault="003B762A" w:rsidP="003B762A">
      <w:pPr>
        <w:spacing w:beforeLines="50" w:before="308"/>
        <w:ind w:firstLineChars="200" w:firstLine="632"/>
        <w:rPr>
          <w:rFonts w:ascii="仿宋_GB2312" w:hAnsi="宋体" w:cs="_GB2312"/>
          <w:kern w:val="0"/>
          <w:szCs w:val="32"/>
        </w:rPr>
      </w:pPr>
      <w:r w:rsidRPr="001B41B1">
        <w:rPr>
          <w:rFonts w:ascii="黑体" w:eastAsia="黑体" w:hAnsi="黑体" w:hint="eastAsia"/>
          <w:szCs w:val="32"/>
        </w:rPr>
        <w:lastRenderedPageBreak/>
        <w:t>五、存在</w:t>
      </w:r>
      <w:bookmarkStart w:id="2" w:name="_GoBack"/>
      <w:bookmarkEnd w:id="2"/>
      <w:r w:rsidRPr="001B41B1">
        <w:rPr>
          <w:rFonts w:ascii="黑体" w:eastAsia="黑体" w:hAnsi="黑体" w:hint="eastAsia"/>
          <w:szCs w:val="32"/>
        </w:rPr>
        <w:t>的主要问题及改进情况</w:t>
      </w:r>
    </w:p>
    <w:p w:rsidR="009F51C8" w:rsidRDefault="003B762A" w:rsidP="003B762A">
      <w:pPr>
        <w:ind w:firstLineChars="200" w:firstLine="632"/>
        <w:rPr>
          <w:rFonts w:ascii="仿宋_GB2312" w:hAnsi="微软雅黑" w:cs="宋体"/>
          <w:kern w:val="0"/>
          <w:szCs w:val="32"/>
        </w:rPr>
      </w:pPr>
      <w:r w:rsidRPr="001B41B1">
        <w:rPr>
          <w:rFonts w:ascii="仿宋_GB2312" w:hAnsi="宋体" w:cs="_GB2312" w:hint="eastAsia"/>
          <w:kern w:val="0"/>
          <w:szCs w:val="32"/>
        </w:rPr>
        <w:t>西双版纳州</w:t>
      </w:r>
      <w:r w:rsidRPr="001B41B1">
        <w:rPr>
          <w:rFonts w:ascii="仿宋_GB2312" w:hint="eastAsia"/>
          <w:szCs w:val="32"/>
          <w:shd w:val="clear" w:color="auto" w:fill="FFFFFF"/>
        </w:rPr>
        <w:t>气象局</w:t>
      </w:r>
      <w:r w:rsidRPr="001B41B1">
        <w:rPr>
          <w:rFonts w:ascii="仿宋_GB2312" w:hint="eastAsia"/>
          <w:szCs w:val="32"/>
        </w:rPr>
        <w:t>高度重视政府信息公开工作，但对照《中华人民共和国政府信息公开条例》的要求还有一些问题和不足，主要表现在：</w:t>
      </w:r>
      <w:r w:rsidRPr="001B41B1">
        <w:rPr>
          <w:rFonts w:ascii="仿宋_GB2312" w:hAnsi="微软雅黑" w:cs="宋体" w:hint="eastAsia"/>
          <w:kern w:val="0"/>
          <w:szCs w:val="32"/>
        </w:rPr>
        <w:t>一是工作人员政务信息公开意识和能力有待加强。一些工作人员对公开范围和内容把握不准，导致文件公开属性认定不准确，文件公开不够及时；二是公开渠道和公开形式需进一步完善，公开内容需要进一步拓展；三是政务信息公开的创新意识还不够强。</w:t>
      </w:r>
    </w:p>
    <w:p w:rsidR="003B762A" w:rsidRPr="001B41B1" w:rsidRDefault="003B762A" w:rsidP="003B762A">
      <w:pPr>
        <w:ind w:firstLineChars="200" w:firstLine="632"/>
        <w:rPr>
          <w:rFonts w:ascii="仿宋_GB2312"/>
          <w:szCs w:val="32"/>
        </w:rPr>
      </w:pPr>
      <w:r w:rsidRPr="001B41B1">
        <w:rPr>
          <w:rFonts w:ascii="仿宋_GB2312" w:hAnsi="微软雅黑" w:cs="宋体" w:hint="eastAsia"/>
          <w:kern w:val="0"/>
          <w:szCs w:val="32"/>
        </w:rPr>
        <w:t>2021年，</w:t>
      </w:r>
      <w:r w:rsidRPr="001B41B1">
        <w:rPr>
          <w:rFonts w:ascii="仿宋_GB2312" w:hAnsi="宋体" w:cs="_GB2312" w:hint="eastAsia"/>
          <w:kern w:val="0"/>
          <w:szCs w:val="32"/>
        </w:rPr>
        <w:t>西双版纳州</w:t>
      </w:r>
      <w:r w:rsidRPr="001B41B1">
        <w:rPr>
          <w:rFonts w:ascii="仿宋_GB2312" w:hint="eastAsia"/>
          <w:szCs w:val="32"/>
          <w:shd w:val="clear" w:color="auto" w:fill="FFFFFF"/>
        </w:rPr>
        <w:t>气象局</w:t>
      </w:r>
      <w:r w:rsidRPr="001B41B1">
        <w:rPr>
          <w:rFonts w:ascii="仿宋_GB2312" w:hAnsi="微软雅黑" w:cs="宋体" w:hint="eastAsia"/>
          <w:kern w:val="0"/>
          <w:szCs w:val="32"/>
        </w:rPr>
        <w:t>将继续深入贯彻落实</w:t>
      </w:r>
      <w:r w:rsidRPr="001B41B1">
        <w:rPr>
          <w:rFonts w:ascii="仿宋_GB2312" w:hint="eastAsia"/>
          <w:szCs w:val="32"/>
        </w:rPr>
        <w:t>《中华人民共和国政府信息公开条例》</w:t>
      </w:r>
      <w:r w:rsidRPr="001B41B1">
        <w:rPr>
          <w:rFonts w:ascii="仿宋_GB2312" w:hAnsi="微软雅黑" w:cs="宋体" w:hint="eastAsia"/>
          <w:kern w:val="0"/>
          <w:szCs w:val="32"/>
        </w:rPr>
        <w:t>，按照省气象局、地方政府对政府信息公开工作的统一部署，进一步健全公开制度、规范公开程序、完善公开平台，组织做好政府信息公开工作，丰富信息公开内容，做好行政审批事项信息公开、气象预警预报信息公开等，多渠道、多方式、多样化推进信息公开渠道建设，主动、积极完善政务服务，及时发布政府信息，加强政策宣传和解读，积极回应社会关切，切实提高政府信息公开工作水平。</w:t>
      </w:r>
    </w:p>
    <w:p w:rsidR="003B762A" w:rsidRPr="001B41B1" w:rsidRDefault="003B762A" w:rsidP="003B762A">
      <w:pPr>
        <w:ind w:firstLineChars="200" w:firstLine="632"/>
        <w:rPr>
          <w:rFonts w:ascii="黑体" w:eastAsia="黑体" w:hAnsi="黑体"/>
          <w:szCs w:val="32"/>
        </w:rPr>
      </w:pPr>
      <w:r w:rsidRPr="001B41B1">
        <w:rPr>
          <w:rFonts w:ascii="黑体" w:eastAsia="黑体" w:hAnsi="黑体" w:hint="eastAsia"/>
          <w:szCs w:val="32"/>
        </w:rPr>
        <w:t>六、其他需要报告的事项</w:t>
      </w:r>
    </w:p>
    <w:p w:rsidR="003B762A" w:rsidRPr="001B41B1" w:rsidRDefault="003B762A" w:rsidP="003B762A">
      <w:pPr>
        <w:ind w:firstLineChars="200" w:firstLine="632"/>
        <w:rPr>
          <w:rFonts w:ascii="仿宋_GB2312"/>
          <w:szCs w:val="32"/>
        </w:rPr>
      </w:pPr>
      <w:r w:rsidRPr="001B41B1">
        <w:rPr>
          <w:rFonts w:ascii="仿宋_GB2312" w:hint="eastAsia"/>
          <w:szCs w:val="32"/>
        </w:rPr>
        <w:t>无其他需要报告的事项。</w:t>
      </w:r>
    </w:p>
    <w:p w:rsidR="00BD0F71" w:rsidRPr="003B762A" w:rsidRDefault="00C14B45" w:rsidP="003B762A">
      <w:pPr>
        <w:rPr>
          <w:sz w:val="36"/>
          <w:szCs w:val="36"/>
        </w:rPr>
      </w:pPr>
    </w:p>
    <w:p w:rsidR="00305895" w:rsidRDefault="00305895" w:rsidP="00305895">
      <w:pPr>
        <w:jc w:val="center"/>
      </w:pPr>
    </w:p>
    <w:p w:rsidR="00BD0F71" w:rsidRDefault="0093188E" w:rsidP="006A09D5">
      <w:pPr>
        <w:spacing w:line="460" w:lineRule="exact"/>
        <w:jc w:val="center"/>
        <w:rPr>
          <w:sz w:val="36"/>
          <w:szCs w:val="36"/>
        </w:rPr>
      </w:pPr>
      <w:r>
        <w:rPr>
          <w:rFonts w:hint="eastAsia"/>
        </w:rPr>
        <w:t xml:space="preserve">                  </w:t>
      </w:r>
    </w:p>
    <w:sectPr w:rsidR="00BD0F71" w:rsidSect="005F534C">
      <w:headerReference w:type="even" r:id="rId6"/>
      <w:headerReference w:type="default" r:id="rId7"/>
      <w:footerReference w:type="even" r:id="rId8"/>
      <w:footerReference w:type="default" r:id="rId9"/>
      <w:headerReference w:type="first" r:id="rId10"/>
      <w:pgSz w:w="11906" w:h="16838"/>
      <w:pgMar w:top="2138" w:right="1474" w:bottom="1928" w:left="1582" w:header="851" w:footer="1491" w:gutter="0"/>
      <w:pgNumType w:chapSep="emDash"/>
      <w:cols w:space="720"/>
      <w:titlePg/>
      <w:docGrid w:type="linesAndChars" w:linePitch="616"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B45" w:rsidRDefault="00C14B45">
      <w:r>
        <w:separator/>
      </w:r>
    </w:p>
  </w:endnote>
  <w:endnote w:type="continuationSeparator" w:id="0">
    <w:p w:rsidR="00C14B45" w:rsidRDefault="00C1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_GB2312">
    <w:altName w:val="方正舒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简体">
    <w:altName w:val="宋体"/>
    <w:charset w:val="00"/>
    <w:family w:val="auto"/>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0A" w:rsidRDefault="00123D54">
    <w:pPr>
      <w:pStyle w:val="a5"/>
      <w:framePr w:w="1620" w:wrap="around" w:vAnchor="text" w:hAnchor="page" w:x="1581" w:y="218"/>
      <w:spacing w:line="280" w:lineRule="exact"/>
      <w:ind w:left="340"/>
      <w:rPr>
        <w:rStyle w:val="a3"/>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FD093E">
      <w:rPr>
        <w:rStyle w:val="a3"/>
        <w:rFonts w:ascii="宋体" w:eastAsia="宋体" w:hAnsi="宋体"/>
        <w:noProof/>
        <w:sz w:val="28"/>
      </w:rPr>
      <w:t>6</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C14B45">
    <w:pPr>
      <w:pStyle w:val="a5"/>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0A" w:rsidRDefault="00123D54">
    <w:pPr>
      <w:pStyle w:val="a5"/>
      <w:framePr w:w="1620" w:wrap="around" w:vAnchor="text" w:hAnchor="page" w:x="8681" w:y="178"/>
      <w:ind w:left="340"/>
      <w:rPr>
        <w:rStyle w:val="a3"/>
        <w:sz w:val="28"/>
      </w:rPr>
    </w:pPr>
    <w:r>
      <w:rPr>
        <w:rStyle w:val="a3"/>
        <w:rFonts w:hint="eastAsia"/>
        <w:sz w:val="28"/>
      </w:rPr>
      <w:t>—</w:t>
    </w:r>
    <w:r>
      <w:rPr>
        <w:rStyle w:val="a3"/>
        <w:rFonts w:hint="eastAsia"/>
        <w:sz w:val="28"/>
      </w:rPr>
      <w:t xml:space="preserve"> </w:t>
    </w:r>
    <w:r>
      <w:rPr>
        <w:rFonts w:ascii="宋体" w:eastAsia="宋体" w:hAnsi="宋体"/>
        <w:sz w:val="28"/>
      </w:rPr>
      <w:fldChar w:fldCharType="begin"/>
    </w:r>
    <w:r>
      <w:rPr>
        <w:rStyle w:val="a3"/>
        <w:rFonts w:ascii="宋体" w:eastAsia="宋体" w:hAnsi="宋体"/>
        <w:sz w:val="28"/>
      </w:rPr>
      <w:instrText xml:space="preserve">PAGE  </w:instrText>
    </w:r>
    <w:r>
      <w:rPr>
        <w:rFonts w:ascii="宋体" w:eastAsia="宋体" w:hAnsi="宋体"/>
        <w:sz w:val="28"/>
      </w:rPr>
      <w:fldChar w:fldCharType="separate"/>
    </w:r>
    <w:r w:rsidR="00FD093E">
      <w:rPr>
        <w:rStyle w:val="a3"/>
        <w:rFonts w:ascii="宋体" w:eastAsia="宋体" w:hAnsi="宋体"/>
        <w:noProof/>
        <w:sz w:val="28"/>
      </w:rPr>
      <w:t>5</w:t>
    </w:r>
    <w:r>
      <w:rPr>
        <w:rFonts w:ascii="宋体" w:eastAsia="宋体" w:hAnsi="宋体"/>
        <w:sz w:val="28"/>
      </w:rPr>
      <w:fldChar w:fldCharType="end"/>
    </w:r>
    <w:r>
      <w:rPr>
        <w:rStyle w:val="a3"/>
        <w:rFonts w:hint="eastAsia"/>
        <w:sz w:val="28"/>
      </w:rPr>
      <w:t xml:space="preserve"> </w:t>
    </w:r>
    <w:r>
      <w:rPr>
        <w:rStyle w:val="a3"/>
        <w:rFonts w:hint="eastAsia"/>
        <w:sz w:val="28"/>
      </w:rPr>
      <w:t>—</w:t>
    </w:r>
  </w:p>
  <w:p w:rsidR="00156D0A" w:rsidRDefault="00C14B45">
    <w:pPr>
      <w:pStyle w:val="a5"/>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B45" w:rsidRDefault="00C14B45">
      <w:r>
        <w:separator/>
      </w:r>
    </w:p>
  </w:footnote>
  <w:footnote w:type="continuationSeparator" w:id="0">
    <w:p w:rsidR="00C14B45" w:rsidRDefault="00C14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0A" w:rsidRDefault="00C14B45">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0A" w:rsidRDefault="00C14B45">
    <w:pPr>
      <w:pStyle w:val="a9"/>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D0A" w:rsidRDefault="00C14B45">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formatting="1" w:enforcement="0"/>
  <w:defaultTabStop w:val="420"/>
  <w:evenAndOddHeaders/>
  <w:drawingGridHorizontalSpacing w:val="158"/>
  <w:drawingGridVerticalSpacing w:val="30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F57"/>
    <w:rsid w:val="00123D54"/>
    <w:rsid w:val="00305895"/>
    <w:rsid w:val="003B762A"/>
    <w:rsid w:val="0043781E"/>
    <w:rsid w:val="00564F48"/>
    <w:rsid w:val="00571C34"/>
    <w:rsid w:val="006A09D5"/>
    <w:rsid w:val="006C594A"/>
    <w:rsid w:val="0093188E"/>
    <w:rsid w:val="009E28A5"/>
    <w:rsid w:val="009F2F79"/>
    <w:rsid w:val="009F51C8"/>
    <w:rsid w:val="00B23278"/>
    <w:rsid w:val="00C14B45"/>
    <w:rsid w:val="00C319CE"/>
    <w:rsid w:val="00D02E97"/>
    <w:rsid w:val="00D12F57"/>
    <w:rsid w:val="00E10418"/>
    <w:rsid w:val="00E50E7C"/>
    <w:rsid w:val="00E940D0"/>
    <w:rsid w:val="00F02E06"/>
    <w:rsid w:val="00F166D0"/>
    <w:rsid w:val="00F24294"/>
    <w:rsid w:val="00F44806"/>
    <w:rsid w:val="00F81C77"/>
    <w:rsid w:val="00FD0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16E602E-E92B-473D-9174-4841F60E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line number"/>
    <w:basedOn w:val="a0"/>
  </w:style>
  <w:style w:type="paragraph" w:styleId="a5">
    <w:name w:val="footer"/>
    <w:basedOn w:val="a"/>
    <w:pPr>
      <w:tabs>
        <w:tab w:val="center" w:pos="4153"/>
        <w:tab w:val="right" w:pos="8306"/>
      </w:tabs>
      <w:snapToGrid w:val="0"/>
      <w:spacing w:line="240" w:lineRule="atLeast"/>
      <w:jc w:val="left"/>
    </w:pPr>
    <w:rPr>
      <w:sz w:val="18"/>
      <w:szCs w:val="18"/>
    </w:rPr>
  </w:style>
  <w:style w:type="paragraph" w:styleId="a6">
    <w:name w:val="Balloon Text"/>
    <w:basedOn w:val="a"/>
    <w:semiHidden/>
    <w:rPr>
      <w:sz w:val="18"/>
      <w:szCs w:val="18"/>
    </w:rPr>
  </w:style>
  <w:style w:type="paragraph" w:styleId="a7">
    <w:name w:val="Date"/>
    <w:basedOn w:val="a"/>
    <w:next w:val="a"/>
    <w:rPr>
      <w:rFonts w:ascii="仿宋_GB2312"/>
    </w:rPr>
  </w:style>
  <w:style w:type="paragraph" w:styleId="a8">
    <w:name w:val="Document Map"/>
    <w:basedOn w:val="a"/>
    <w:semiHidden/>
    <w:pPr>
      <w:shd w:val="clear" w:color="auto" w:fill="000080"/>
    </w:pPr>
  </w:style>
  <w:style w:type="paragraph" w:customStyle="1" w:styleId="CharCharCharChar">
    <w:name w:val="Char Char Char Char"/>
    <w:basedOn w:val="a8"/>
    <w:pPr>
      <w:spacing w:line="240" w:lineRule="auto"/>
    </w:pPr>
    <w:rPr>
      <w:rFonts w:ascii="Tahoma" w:eastAsia="宋体" w:hAnsi="Tahoma" w:cs="Tahoma"/>
      <w:sz w:val="24"/>
      <w:szCs w:val="24"/>
    </w:rPr>
  </w:style>
  <w:style w:type="paragraph" w:styleId="a9">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table" w:styleId="aa">
    <w:name w:val="Table Grid"/>
    <w:basedOn w:val="a1"/>
    <w:pPr>
      <w:widowControl w:val="0"/>
      <w:spacing w:line="5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20</TotalTime>
  <Pages>6</Pages>
  <Words>409</Words>
  <Characters>2334</Characters>
  <Application>Microsoft Office Word</Application>
  <DocSecurity>0</DocSecurity>
  <Lines>19</Lines>
  <Paragraphs>5</Paragraphs>
  <ScaleCrop>false</ScaleCrop>
  <Company>China</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气发〔2001〕×号</dc:title>
  <dc:creator>admin</dc:creator>
  <cp:lastModifiedBy>办公室文秘</cp:lastModifiedBy>
  <cp:revision>13</cp:revision>
  <cp:lastPrinted>2012-08-29T03:54:00Z</cp:lastPrinted>
  <dcterms:created xsi:type="dcterms:W3CDTF">2021-01-27T06:47:00Z</dcterms:created>
  <dcterms:modified xsi:type="dcterms:W3CDTF">2021-01-29T09:14:00Z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