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91B" w:rsidRDefault="00DA6421" w:rsidP="00A3791B">
      <w:pPr>
        <w:snapToGrid w:val="0"/>
        <w:spacing w:line="7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云南省</w:t>
      </w:r>
      <w:r w:rsidR="00A3791B">
        <w:rPr>
          <w:rFonts w:ascii="方正小标宋简体" w:eastAsia="方正小标宋简体" w:hAnsi="宋体" w:hint="eastAsia"/>
          <w:sz w:val="44"/>
          <w:szCs w:val="44"/>
        </w:rPr>
        <w:t>怒江州气象局</w:t>
      </w:r>
    </w:p>
    <w:p w:rsidR="00A3791B" w:rsidRDefault="00547DA4" w:rsidP="00A3791B">
      <w:pPr>
        <w:snapToGrid w:val="0"/>
        <w:spacing w:line="700" w:lineRule="exact"/>
        <w:jc w:val="center"/>
        <w:rPr>
          <w:rFonts w:ascii="方正小标宋简体" w:eastAsia="方正小标宋简体" w:hAnsi="宋体"/>
          <w:sz w:val="44"/>
          <w:szCs w:val="44"/>
        </w:rPr>
      </w:pPr>
      <w:r>
        <w:rPr>
          <w:rFonts w:ascii="方正小标宋简体" w:eastAsia="方正小标宋简体" w:hAnsi="宋体"/>
          <w:sz w:val="44"/>
          <w:szCs w:val="44"/>
        </w:rPr>
        <w:t>2</w:t>
      </w:r>
      <w:r>
        <w:rPr>
          <w:rFonts w:ascii="方正小标宋简体" w:eastAsia="方正小标宋简体" w:hAnsi="宋体" w:hint="eastAsia"/>
          <w:sz w:val="44"/>
          <w:szCs w:val="44"/>
        </w:rPr>
        <w:t>020</w:t>
      </w:r>
      <w:r w:rsidR="00A3791B">
        <w:rPr>
          <w:rFonts w:ascii="方正小标宋简体" w:eastAsia="方正小标宋简体" w:hAnsi="宋体"/>
          <w:sz w:val="44"/>
          <w:szCs w:val="44"/>
        </w:rPr>
        <w:t>年政府信息公开工作年度报告</w:t>
      </w:r>
    </w:p>
    <w:p w:rsidR="00A3791B" w:rsidRPr="00C9151D" w:rsidRDefault="00A3791B" w:rsidP="00A3791B">
      <w:pPr>
        <w:spacing w:line="576" w:lineRule="exact"/>
        <w:rPr>
          <w:rFonts w:ascii="仿宋_GB2312" w:hAnsi="宋体"/>
          <w:spacing w:val="-6"/>
        </w:rPr>
      </w:pPr>
      <w:bookmarkStart w:id="0" w:name="主送"/>
      <w:bookmarkEnd w:id="0"/>
    </w:p>
    <w:p w:rsidR="00A3791B" w:rsidRDefault="008C4530" w:rsidP="0060024B">
      <w:pPr>
        <w:widowControl/>
        <w:tabs>
          <w:tab w:val="left" w:pos="284"/>
          <w:tab w:val="left" w:pos="8364"/>
        </w:tabs>
        <w:ind w:firstLineChars="200" w:firstLine="640"/>
        <w:rPr>
          <w:rFonts w:ascii="仿宋_GB2312" w:hAnsi="宋体" w:cs="宋体"/>
          <w:color w:val="000000"/>
          <w:kern w:val="0"/>
          <w:szCs w:val="32"/>
        </w:rPr>
      </w:pPr>
      <w:r>
        <w:rPr>
          <w:rFonts w:ascii="仿宋_GB2312" w:hAnsi="宋体" w:cs="宋体" w:hint="eastAsia"/>
          <w:color w:val="000000"/>
          <w:kern w:val="0"/>
          <w:szCs w:val="32"/>
        </w:rPr>
        <w:t>本</w:t>
      </w:r>
      <w:r w:rsidR="00A3791B">
        <w:rPr>
          <w:rFonts w:ascii="仿宋_GB2312" w:hAnsi="宋体" w:cs="宋体" w:hint="eastAsia"/>
          <w:color w:val="000000"/>
          <w:kern w:val="0"/>
          <w:szCs w:val="32"/>
        </w:rPr>
        <w:t>报告按照《中华人民共和国政府信息公开条例》及《气象部门政府信息公开办法》《云南省气象局办公室关于气象部门政府信息主动公开基本目录和年度报告有关事项的通知》（云气办发〔2020〕1号）要求</w:t>
      </w:r>
      <w:r>
        <w:rPr>
          <w:rFonts w:ascii="仿宋_GB2312" w:hAnsi="宋体" w:cs="宋体" w:hint="eastAsia"/>
          <w:color w:val="000000"/>
          <w:kern w:val="0"/>
          <w:szCs w:val="32"/>
        </w:rPr>
        <w:t>，</w:t>
      </w:r>
      <w:r>
        <w:rPr>
          <w:rFonts w:ascii="仿宋_GB2312" w:hAnsi="宋体" w:cs="宋体" w:hint="eastAsia"/>
          <w:kern w:val="0"/>
          <w:szCs w:val="32"/>
        </w:rPr>
        <w:t>由怒江州气象局编制</w:t>
      </w:r>
      <w:r w:rsidR="0060024B">
        <w:rPr>
          <w:rFonts w:ascii="仿宋_GB2312" w:hAnsi="宋体" w:cs="宋体" w:hint="eastAsia"/>
          <w:kern w:val="0"/>
          <w:szCs w:val="32"/>
        </w:rPr>
        <w:t>。</w:t>
      </w:r>
      <w:r w:rsidR="00A3791B">
        <w:rPr>
          <w:rFonts w:ascii="仿宋_GB2312" w:hAnsi="宋体" w:cs="宋体" w:hint="eastAsia"/>
          <w:color w:val="000000"/>
          <w:kern w:val="0"/>
          <w:szCs w:val="32"/>
        </w:rPr>
        <w:t>内容包括总体情况、主动公开政府信息情况、收到和处理政府信息公开申请情况、政府信息公开行政复议和行政诉讼情况、存在的主要问题及改进措施</w:t>
      </w:r>
      <w:r w:rsidR="00777715">
        <w:rPr>
          <w:rFonts w:ascii="仿宋_GB2312" w:hAnsi="宋体" w:cs="宋体" w:hint="eastAsia"/>
          <w:color w:val="000000"/>
          <w:kern w:val="0"/>
          <w:szCs w:val="32"/>
        </w:rPr>
        <w:t>、</w:t>
      </w:r>
      <w:r w:rsidR="004C262B">
        <w:rPr>
          <w:rFonts w:ascii="仿宋_GB2312" w:hAnsi="宋体" w:cs="宋体" w:hint="eastAsia"/>
          <w:color w:val="000000"/>
          <w:kern w:val="0"/>
          <w:szCs w:val="32"/>
        </w:rPr>
        <w:t>其他需要报告的事项</w:t>
      </w:r>
      <w:r w:rsidR="00A3791B">
        <w:rPr>
          <w:rFonts w:ascii="仿宋_GB2312" w:hAnsi="宋体" w:cs="宋体" w:hint="eastAsia"/>
          <w:color w:val="000000"/>
          <w:kern w:val="0"/>
          <w:szCs w:val="32"/>
        </w:rPr>
        <w:t>等</w:t>
      </w:r>
      <w:r w:rsidR="004C262B">
        <w:rPr>
          <w:rFonts w:ascii="仿宋_GB2312" w:hAnsi="宋体" w:cs="宋体" w:hint="eastAsia"/>
          <w:color w:val="000000"/>
          <w:kern w:val="0"/>
          <w:szCs w:val="32"/>
        </w:rPr>
        <w:t>6项内容</w:t>
      </w:r>
      <w:r w:rsidR="00A3791B">
        <w:rPr>
          <w:rFonts w:ascii="仿宋_GB2312" w:hAnsi="宋体" w:cs="宋体" w:hint="eastAsia"/>
          <w:color w:val="000000"/>
          <w:kern w:val="0"/>
          <w:szCs w:val="32"/>
        </w:rPr>
        <w:t>。</w:t>
      </w:r>
    </w:p>
    <w:p w:rsidR="00A3791B" w:rsidRDefault="00A3791B" w:rsidP="0060024B">
      <w:pPr>
        <w:widowControl/>
        <w:tabs>
          <w:tab w:val="left" w:pos="284"/>
          <w:tab w:val="left" w:pos="8364"/>
        </w:tabs>
        <w:ind w:firstLineChars="200" w:firstLine="640"/>
        <w:rPr>
          <w:rFonts w:ascii="仿宋_GB2312" w:hAnsi="黑体" w:cs="宋体"/>
          <w:bCs/>
          <w:color w:val="000000"/>
          <w:kern w:val="0"/>
          <w:szCs w:val="32"/>
        </w:rPr>
      </w:pPr>
      <w:r>
        <w:rPr>
          <w:rFonts w:ascii="仿宋_GB2312" w:hAnsi="宋体" w:cs="宋体" w:hint="eastAsia"/>
          <w:color w:val="000000"/>
          <w:kern w:val="0"/>
          <w:szCs w:val="32"/>
        </w:rPr>
        <w:t>本报告中所列数据的统计期限自</w:t>
      </w:r>
      <w:r w:rsidR="00547DA4">
        <w:rPr>
          <w:rFonts w:ascii="仿宋_GB2312" w:hAnsi="宋体" w:cs="宋体" w:hint="eastAsia"/>
          <w:color w:val="000000"/>
          <w:kern w:val="0"/>
          <w:szCs w:val="32"/>
        </w:rPr>
        <w:t>2020</w:t>
      </w:r>
      <w:r>
        <w:rPr>
          <w:rFonts w:ascii="仿宋_GB2312" w:hAnsi="宋体" w:cs="宋体" w:hint="eastAsia"/>
          <w:color w:val="000000"/>
          <w:kern w:val="0"/>
          <w:szCs w:val="32"/>
        </w:rPr>
        <w:t>年1月1日起至</w:t>
      </w:r>
      <w:r w:rsidR="00547DA4">
        <w:rPr>
          <w:rFonts w:ascii="仿宋_GB2312" w:hAnsi="宋体" w:cs="宋体" w:hint="eastAsia"/>
          <w:color w:val="000000"/>
          <w:kern w:val="0"/>
          <w:szCs w:val="32"/>
        </w:rPr>
        <w:t>2020</w:t>
      </w:r>
      <w:r>
        <w:rPr>
          <w:rFonts w:ascii="仿宋_GB2312" w:hAnsi="宋体" w:cs="宋体" w:hint="eastAsia"/>
          <w:color w:val="000000"/>
          <w:kern w:val="0"/>
          <w:szCs w:val="32"/>
        </w:rPr>
        <w:t>年12月31日止。</w:t>
      </w:r>
    </w:p>
    <w:p w:rsidR="00A3791B" w:rsidRDefault="00A3791B" w:rsidP="00392EE3">
      <w:pPr>
        <w:widowControl/>
        <w:ind w:firstLineChars="200" w:firstLine="640"/>
        <w:jc w:val="left"/>
        <w:rPr>
          <w:rFonts w:ascii="黑体" w:eastAsia="黑体" w:hAnsi="黑体" w:cs="宋体"/>
          <w:bCs/>
          <w:color w:val="000000"/>
          <w:kern w:val="0"/>
          <w:szCs w:val="32"/>
        </w:rPr>
      </w:pPr>
      <w:r>
        <w:rPr>
          <w:rFonts w:ascii="黑体" w:eastAsia="黑体" w:hAnsi="黑体" w:cs="宋体" w:hint="eastAsia"/>
          <w:bCs/>
          <w:color w:val="000000"/>
          <w:kern w:val="0"/>
          <w:szCs w:val="32"/>
        </w:rPr>
        <w:t>一、总体情况</w:t>
      </w:r>
    </w:p>
    <w:p w:rsidR="00A3791B" w:rsidRDefault="00547DA4" w:rsidP="00392EE3">
      <w:pPr>
        <w:ind w:firstLineChars="200" w:firstLine="640"/>
        <w:jc w:val="left"/>
        <w:rPr>
          <w:rFonts w:ascii="仿宋_GB2312"/>
          <w:szCs w:val="32"/>
          <w:shd w:val="clear" w:color="auto" w:fill="FFFFFF"/>
        </w:rPr>
      </w:pPr>
      <w:r>
        <w:rPr>
          <w:rFonts w:ascii="仿宋_GB2312" w:hAnsi="宋体" w:cs="宋体" w:hint="eastAsia"/>
          <w:color w:val="000000"/>
          <w:kern w:val="0"/>
          <w:szCs w:val="32"/>
        </w:rPr>
        <w:t>2020</w:t>
      </w:r>
      <w:r w:rsidR="00A3791B">
        <w:rPr>
          <w:rFonts w:ascii="仿宋_GB2312" w:hAnsi="宋体" w:cs="宋体" w:hint="eastAsia"/>
          <w:color w:val="000000"/>
          <w:kern w:val="0"/>
          <w:szCs w:val="32"/>
        </w:rPr>
        <w:t>年，怒江州气象局认真贯彻落实省局和州委州政府有关政府信息公开工作部署和要求，</w:t>
      </w:r>
      <w:r w:rsidR="00A3791B" w:rsidRPr="00710810">
        <w:rPr>
          <w:rFonts w:ascii="仿宋_GB2312" w:hint="eastAsia"/>
          <w:szCs w:val="32"/>
          <w:shd w:val="clear" w:color="auto" w:fill="FFFFFF"/>
        </w:rPr>
        <w:t>认真贯彻落实《中华人民共和国政府信息公开条例》，扎实推进政府信息公开工作。</w:t>
      </w:r>
    </w:p>
    <w:p w:rsidR="00A3791B" w:rsidRDefault="00A3791B" w:rsidP="00392EE3">
      <w:pPr>
        <w:ind w:firstLineChars="200" w:firstLine="640"/>
        <w:jc w:val="left"/>
        <w:rPr>
          <w:rFonts w:ascii="楷体_GB2312" w:eastAsia="楷体_GB2312"/>
          <w:szCs w:val="32"/>
          <w:shd w:val="clear" w:color="auto" w:fill="FFFFFF"/>
        </w:rPr>
      </w:pPr>
      <w:r w:rsidRPr="00C80DEE">
        <w:rPr>
          <w:rFonts w:ascii="楷体_GB2312" w:eastAsia="楷体_GB2312" w:hint="eastAsia"/>
          <w:szCs w:val="32"/>
          <w:shd w:val="clear" w:color="auto" w:fill="FFFFFF"/>
        </w:rPr>
        <w:t>（一）</w:t>
      </w:r>
      <w:r w:rsidR="00DC107A">
        <w:rPr>
          <w:rFonts w:ascii="楷体_GB2312" w:eastAsia="楷体_GB2312" w:hint="eastAsia"/>
          <w:szCs w:val="32"/>
          <w:shd w:val="clear" w:color="auto" w:fill="FFFFFF"/>
        </w:rPr>
        <w:t>加强领导，健全政府信息公开机制</w:t>
      </w:r>
    </w:p>
    <w:p w:rsidR="00A3791B" w:rsidRPr="00C80DEE" w:rsidRDefault="00A3791B" w:rsidP="00392EE3">
      <w:pPr>
        <w:ind w:firstLineChars="200" w:firstLine="640"/>
        <w:jc w:val="left"/>
        <w:rPr>
          <w:rFonts w:ascii="仿宋_GB2312" w:hAnsi="宋体" w:cs="宋体"/>
          <w:color w:val="333333"/>
          <w:kern w:val="0"/>
          <w:szCs w:val="32"/>
        </w:rPr>
      </w:pPr>
      <w:r w:rsidRPr="000D6101">
        <w:rPr>
          <w:rFonts w:ascii="仿宋_GB2312" w:hAnsi="宋体" w:cs="宋体" w:hint="eastAsia"/>
          <w:color w:val="000000"/>
          <w:kern w:val="0"/>
          <w:szCs w:val="32"/>
        </w:rPr>
        <w:t>为保证</w:t>
      </w:r>
      <w:r w:rsidR="00D627BE" w:rsidRPr="000D6101">
        <w:rPr>
          <w:rFonts w:ascii="仿宋_GB2312" w:hAnsi="宋体" w:cs="宋体" w:hint="eastAsia"/>
          <w:color w:val="000000"/>
          <w:kern w:val="0"/>
          <w:szCs w:val="32"/>
        </w:rPr>
        <w:t>怒江州</w:t>
      </w:r>
      <w:r w:rsidRPr="000D6101">
        <w:rPr>
          <w:rFonts w:ascii="仿宋_GB2312" w:hAnsi="宋体" w:cs="宋体" w:hint="eastAsia"/>
          <w:color w:val="000000"/>
          <w:kern w:val="0"/>
          <w:szCs w:val="32"/>
        </w:rPr>
        <w:t>气象政府信息公开工作的规定落到实处，怒江州气象部门</w:t>
      </w:r>
      <w:r w:rsidR="00D627BE" w:rsidRPr="000D6101">
        <w:rPr>
          <w:rFonts w:ascii="仿宋_GB2312" w:hAnsi="宋体" w:cs="宋体" w:hint="eastAsia"/>
          <w:color w:val="000000"/>
          <w:kern w:val="0"/>
          <w:szCs w:val="32"/>
        </w:rPr>
        <w:t>持续加强</w:t>
      </w:r>
      <w:r w:rsidRPr="000D6101">
        <w:rPr>
          <w:rFonts w:ascii="仿宋_GB2312" w:hAnsi="宋体" w:cs="宋体" w:hint="eastAsia"/>
          <w:color w:val="000000"/>
          <w:kern w:val="0"/>
          <w:szCs w:val="32"/>
        </w:rPr>
        <w:t>《中华人民共和国政府信息公开条例》《气象部门政府信息公开办法》等制度的学习，</w:t>
      </w:r>
      <w:r w:rsidR="00D627BE" w:rsidRPr="000D6101">
        <w:rPr>
          <w:rFonts w:ascii="仿宋_GB2312" w:hAnsi="宋体" w:cs="宋体" w:hint="eastAsia"/>
          <w:color w:val="000000"/>
          <w:kern w:val="0"/>
          <w:szCs w:val="32"/>
        </w:rPr>
        <w:t>明确工作职责，提升工作效率，提高工作透明度，</w:t>
      </w:r>
      <w:r w:rsidRPr="000D6101">
        <w:rPr>
          <w:rFonts w:ascii="仿宋_GB2312" w:hAnsi="宋体" w:cs="宋体" w:hint="eastAsia"/>
          <w:color w:val="000000"/>
          <w:kern w:val="0"/>
          <w:szCs w:val="32"/>
        </w:rPr>
        <w:t>对需要落实的各项政务公开工作坚持事前谋划、事中督导、事后总结，</w:t>
      </w:r>
      <w:r w:rsidR="00D627BE" w:rsidRPr="000D6101">
        <w:rPr>
          <w:rFonts w:ascii="仿宋_GB2312" w:hAnsi="宋体" w:cs="宋体" w:hint="eastAsia"/>
          <w:color w:val="000000"/>
          <w:kern w:val="0"/>
          <w:szCs w:val="32"/>
        </w:rPr>
        <w:t>使政府信息公开成为一种自觉意识，不断</w:t>
      </w:r>
      <w:r w:rsidRPr="000D6101">
        <w:rPr>
          <w:rFonts w:ascii="仿宋_GB2312" w:hAnsi="宋体" w:cs="宋体" w:hint="eastAsia"/>
          <w:color w:val="000000"/>
          <w:kern w:val="0"/>
          <w:szCs w:val="32"/>
        </w:rPr>
        <w:t>推动政务公开工作责任</w:t>
      </w:r>
      <w:r>
        <w:rPr>
          <w:rFonts w:ascii="仿宋_GB2312" w:hAnsi="宋体" w:cs="宋体" w:hint="eastAsia"/>
          <w:color w:val="333333"/>
          <w:kern w:val="0"/>
          <w:szCs w:val="32"/>
        </w:rPr>
        <w:lastRenderedPageBreak/>
        <w:t>落到实处</w:t>
      </w:r>
      <w:r w:rsidRPr="00C80DEE">
        <w:rPr>
          <w:rFonts w:ascii="仿宋_GB2312" w:hAnsi="宋体" w:cs="宋体" w:hint="eastAsia"/>
          <w:color w:val="333333"/>
          <w:kern w:val="0"/>
          <w:szCs w:val="32"/>
        </w:rPr>
        <w:t>。</w:t>
      </w:r>
    </w:p>
    <w:p w:rsidR="00A3791B" w:rsidRPr="00C80DEE" w:rsidRDefault="00A3791B" w:rsidP="00392EE3">
      <w:pPr>
        <w:ind w:firstLineChars="200" w:firstLine="640"/>
        <w:rPr>
          <w:rFonts w:ascii="楷体_GB2312" w:eastAsia="楷体_GB2312"/>
          <w:szCs w:val="32"/>
          <w:shd w:val="clear" w:color="auto" w:fill="FFFFFF"/>
        </w:rPr>
      </w:pPr>
      <w:r w:rsidRPr="00C80DEE">
        <w:rPr>
          <w:rFonts w:ascii="楷体_GB2312" w:eastAsia="楷体_GB2312" w:hint="eastAsia"/>
          <w:szCs w:val="32"/>
          <w:shd w:val="clear" w:color="auto" w:fill="FFFFFF"/>
        </w:rPr>
        <w:t>（二）</w:t>
      </w:r>
      <w:r w:rsidR="00DC107A">
        <w:rPr>
          <w:rFonts w:ascii="楷体_GB2312" w:eastAsia="楷体_GB2312" w:hint="eastAsia"/>
          <w:szCs w:val="32"/>
          <w:shd w:val="clear" w:color="auto" w:fill="FFFFFF"/>
        </w:rPr>
        <w:t>强化措施，提高政府信息公开质量</w:t>
      </w:r>
    </w:p>
    <w:p w:rsidR="00F364A4" w:rsidRPr="00427F5D" w:rsidRDefault="00547DA4" w:rsidP="00392EE3">
      <w:pPr>
        <w:ind w:firstLineChars="200" w:firstLine="640"/>
        <w:rPr>
          <w:rFonts w:ascii="仿宋_GB2312" w:hAnsi="宋体" w:cs="宋体"/>
          <w:color w:val="000000" w:themeColor="text1"/>
          <w:kern w:val="0"/>
          <w:szCs w:val="32"/>
        </w:rPr>
      </w:pPr>
      <w:r>
        <w:rPr>
          <w:rFonts w:ascii="仿宋_GB2312" w:hAnsi="宋体" w:cs="宋体" w:hint="eastAsia"/>
          <w:color w:val="333333"/>
          <w:kern w:val="0"/>
          <w:szCs w:val="32"/>
        </w:rPr>
        <w:t>严</w:t>
      </w:r>
      <w:r w:rsidRPr="00427F5D">
        <w:rPr>
          <w:rFonts w:ascii="仿宋_GB2312" w:hAnsi="宋体" w:cs="宋体" w:hint="eastAsia"/>
          <w:color w:val="000000" w:themeColor="text1"/>
          <w:kern w:val="0"/>
          <w:szCs w:val="32"/>
        </w:rPr>
        <w:t>格按照</w:t>
      </w:r>
      <w:r w:rsidR="00A3791B" w:rsidRPr="00427F5D">
        <w:rPr>
          <w:rFonts w:ascii="仿宋_GB2312" w:hAnsi="宋体" w:cs="宋体"/>
          <w:color w:val="000000" w:themeColor="text1"/>
          <w:kern w:val="0"/>
          <w:szCs w:val="32"/>
        </w:rPr>
        <w:t>《</w:t>
      </w:r>
      <w:r w:rsidR="00A3791B" w:rsidRPr="00427F5D">
        <w:rPr>
          <w:rFonts w:ascii="仿宋_GB2312" w:hAnsi="宋体" w:cs="宋体" w:hint="eastAsia"/>
          <w:color w:val="000000" w:themeColor="text1"/>
          <w:kern w:val="0"/>
          <w:szCs w:val="32"/>
        </w:rPr>
        <w:t>怒江州</w:t>
      </w:r>
      <w:r w:rsidR="00A3791B" w:rsidRPr="00427F5D">
        <w:rPr>
          <w:rFonts w:ascii="仿宋_GB2312" w:hAnsi="宋体" w:cs="宋体"/>
          <w:color w:val="000000" w:themeColor="text1"/>
          <w:kern w:val="0"/>
          <w:szCs w:val="32"/>
        </w:rPr>
        <w:t>气象局</w:t>
      </w:r>
      <w:r w:rsidR="00A3791B" w:rsidRPr="00427F5D">
        <w:rPr>
          <w:rFonts w:ascii="仿宋_GB2312" w:hAnsi="宋体" w:cs="宋体" w:hint="eastAsia"/>
          <w:color w:val="000000" w:themeColor="text1"/>
          <w:kern w:val="0"/>
          <w:szCs w:val="32"/>
        </w:rPr>
        <w:t>政府</w:t>
      </w:r>
      <w:r w:rsidR="00A3791B" w:rsidRPr="00427F5D">
        <w:rPr>
          <w:rFonts w:ascii="仿宋_GB2312" w:hAnsi="宋体" w:cs="宋体"/>
          <w:color w:val="000000" w:themeColor="text1"/>
          <w:kern w:val="0"/>
          <w:szCs w:val="32"/>
        </w:rPr>
        <w:t>信息公开</w:t>
      </w:r>
      <w:r w:rsidR="00A3791B" w:rsidRPr="00427F5D">
        <w:rPr>
          <w:rFonts w:ascii="仿宋_GB2312" w:hAnsi="宋体" w:cs="宋体" w:hint="eastAsia"/>
          <w:color w:val="000000" w:themeColor="text1"/>
          <w:kern w:val="0"/>
          <w:szCs w:val="32"/>
        </w:rPr>
        <w:t>基本</w:t>
      </w:r>
      <w:r w:rsidR="00A3791B" w:rsidRPr="00427F5D">
        <w:rPr>
          <w:rFonts w:ascii="仿宋_GB2312" w:hAnsi="宋体" w:cs="宋体"/>
          <w:color w:val="000000" w:themeColor="text1"/>
          <w:kern w:val="0"/>
          <w:szCs w:val="32"/>
        </w:rPr>
        <w:t>目录》</w:t>
      </w:r>
      <w:r w:rsidRPr="00427F5D">
        <w:rPr>
          <w:rFonts w:ascii="仿宋_GB2312" w:hAnsi="宋体" w:cs="宋体" w:hint="eastAsia"/>
          <w:color w:val="000000" w:themeColor="text1"/>
          <w:kern w:val="0"/>
          <w:szCs w:val="32"/>
        </w:rPr>
        <w:t>做好信息公开</w:t>
      </w:r>
      <w:r w:rsidR="008704C5" w:rsidRPr="00427F5D">
        <w:rPr>
          <w:rFonts w:ascii="仿宋_GB2312" w:hAnsi="宋体" w:cs="宋体" w:hint="eastAsia"/>
          <w:color w:val="000000" w:themeColor="text1"/>
          <w:kern w:val="0"/>
          <w:szCs w:val="32"/>
        </w:rPr>
        <w:t>工作，着力构建规范科学的长效常态机制。年初将</w:t>
      </w:r>
      <w:r w:rsidR="005C1887" w:rsidRPr="00427F5D">
        <w:rPr>
          <w:rFonts w:ascii="仿宋_GB2312" w:hAnsi="宋体" w:cs="宋体" w:hint="eastAsia"/>
          <w:color w:val="000000" w:themeColor="text1"/>
          <w:kern w:val="0"/>
          <w:szCs w:val="32"/>
        </w:rPr>
        <w:t>政府信息公开纳入年度目标管理；</w:t>
      </w:r>
      <w:r w:rsidR="00A3791B" w:rsidRPr="00427F5D">
        <w:rPr>
          <w:rFonts w:ascii="仿宋_GB2312" w:hAnsi="宋体" w:cs="宋体" w:hint="eastAsia"/>
          <w:color w:val="000000" w:themeColor="text1"/>
          <w:kern w:val="0"/>
          <w:szCs w:val="32"/>
        </w:rPr>
        <w:t>州</w:t>
      </w:r>
      <w:r w:rsidR="00A3791B" w:rsidRPr="00427F5D">
        <w:rPr>
          <w:rFonts w:ascii="仿宋_GB2312" w:hAnsi="宋体" w:cs="宋体"/>
          <w:color w:val="000000" w:themeColor="text1"/>
          <w:kern w:val="0"/>
          <w:szCs w:val="32"/>
        </w:rPr>
        <w:t>局办公室加强组织管理，各内设机构</w:t>
      </w:r>
      <w:r w:rsidR="00A3791B" w:rsidRPr="00427F5D">
        <w:rPr>
          <w:rFonts w:ascii="仿宋_GB2312" w:hAnsi="宋体" w:cs="宋体" w:hint="eastAsia"/>
          <w:color w:val="000000" w:themeColor="text1"/>
          <w:kern w:val="0"/>
          <w:szCs w:val="32"/>
        </w:rPr>
        <w:t>依照</w:t>
      </w:r>
      <w:r w:rsidR="00A3791B" w:rsidRPr="00427F5D">
        <w:rPr>
          <w:rFonts w:ascii="仿宋_GB2312" w:hAnsi="宋体" w:cs="宋体"/>
          <w:color w:val="000000" w:themeColor="text1"/>
          <w:kern w:val="0"/>
          <w:szCs w:val="32"/>
        </w:rPr>
        <w:t>工作分工承担</w:t>
      </w:r>
      <w:r w:rsidR="00A3791B" w:rsidRPr="00427F5D">
        <w:rPr>
          <w:rFonts w:ascii="仿宋_GB2312" w:hAnsi="宋体" w:cs="宋体" w:hint="eastAsia"/>
          <w:color w:val="000000" w:themeColor="text1"/>
          <w:kern w:val="0"/>
          <w:szCs w:val="32"/>
        </w:rPr>
        <w:t>政府</w:t>
      </w:r>
      <w:r w:rsidR="00A3791B" w:rsidRPr="00427F5D">
        <w:rPr>
          <w:rFonts w:ascii="仿宋_GB2312" w:hAnsi="宋体" w:cs="宋体"/>
          <w:color w:val="000000" w:themeColor="text1"/>
          <w:kern w:val="0"/>
          <w:szCs w:val="32"/>
        </w:rPr>
        <w:t>信息主动公开</w:t>
      </w:r>
      <w:r w:rsidR="00A3791B" w:rsidRPr="00427F5D">
        <w:rPr>
          <w:rFonts w:ascii="仿宋_GB2312" w:hAnsi="宋体" w:cs="宋体" w:hint="eastAsia"/>
          <w:color w:val="000000" w:themeColor="text1"/>
          <w:kern w:val="0"/>
          <w:szCs w:val="32"/>
        </w:rPr>
        <w:t>日常</w:t>
      </w:r>
      <w:r w:rsidR="00A3791B" w:rsidRPr="00427F5D">
        <w:rPr>
          <w:rFonts w:ascii="仿宋_GB2312" w:hAnsi="宋体" w:cs="宋体"/>
          <w:color w:val="000000" w:themeColor="text1"/>
          <w:kern w:val="0"/>
          <w:szCs w:val="32"/>
        </w:rPr>
        <w:t>工作和</w:t>
      </w:r>
      <w:r w:rsidR="00A3791B" w:rsidRPr="00427F5D">
        <w:rPr>
          <w:rFonts w:ascii="仿宋_GB2312" w:hAnsi="宋体" w:cs="宋体" w:hint="eastAsia"/>
          <w:color w:val="000000" w:themeColor="text1"/>
          <w:kern w:val="0"/>
          <w:szCs w:val="32"/>
        </w:rPr>
        <w:t>依申请公开</w:t>
      </w:r>
      <w:r w:rsidR="00A3791B" w:rsidRPr="00427F5D">
        <w:rPr>
          <w:rFonts w:ascii="仿宋_GB2312" w:hAnsi="宋体" w:cs="宋体"/>
          <w:color w:val="000000" w:themeColor="text1"/>
          <w:kern w:val="0"/>
          <w:szCs w:val="32"/>
        </w:rPr>
        <w:t>工作</w:t>
      </w:r>
      <w:r w:rsidR="005C1887" w:rsidRPr="00427F5D">
        <w:rPr>
          <w:rFonts w:ascii="仿宋_GB2312" w:hAnsi="宋体" w:cs="宋体" w:hint="eastAsia"/>
          <w:color w:val="000000" w:themeColor="text1"/>
          <w:kern w:val="0"/>
          <w:szCs w:val="32"/>
        </w:rPr>
        <w:t>；用活用好现有政务公开载体，新启用云南省气象局门户网站怒江版块中的“公示公告”</w:t>
      </w:r>
      <w:r w:rsidR="008F0198" w:rsidRPr="00427F5D">
        <w:rPr>
          <w:rFonts w:ascii="仿宋_GB2312" w:hAnsi="宋体" w:cs="宋体" w:hint="eastAsia"/>
          <w:color w:val="000000" w:themeColor="text1"/>
          <w:kern w:val="0"/>
          <w:szCs w:val="32"/>
        </w:rPr>
        <w:t>，不断完善信息公开形式。</w:t>
      </w:r>
    </w:p>
    <w:p w:rsidR="00A3791B" w:rsidRDefault="00A3791B" w:rsidP="00DC107A">
      <w:pPr>
        <w:widowControl/>
        <w:shd w:val="clear" w:color="auto" w:fill="FFFFFF"/>
        <w:spacing w:beforeLines="50" w:before="156"/>
        <w:ind w:firstLineChars="200" w:firstLine="640"/>
        <w:rPr>
          <w:rFonts w:ascii="黑体" w:eastAsia="黑体" w:hAnsi="黑体" w:cs="宋体"/>
          <w:color w:val="000000"/>
          <w:kern w:val="0"/>
          <w:szCs w:val="32"/>
        </w:rPr>
      </w:pPr>
      <w:r>
        <w:rPr>
          <w:rFonts w:ascii="黑体" w:eastAsia="黑体" w:hAnsi="黑体" w:cs="宋体" w:hint="eastAsia"/>
          <w:bCs/>
          <w:color w:val="000000"/>
          <w:kern w:val="0"/>
          <w:szCs w:val="32"/>
        </w:rPr>
        <w:t>二、主动公开政府信息情况</w:t>
      </w:r>
    </w:p>
    <w:tbl>
      <w:tblPr>
        <w:tblW w:w="8140" w:type="dxa"/>
        <w:jc w:val="center"/>
        <w:tblLayout w:type="fixed"/>
        <w:tblCellMar>
          <w:left w:w="0" w:type="dxa"/>
          <w:right w:w="0" w:type="dxa"/>
        </w:tblCellMar>
        <w:tblLook w:val="0000" w:firstRow="0" w:lastRow="0" w:firstColumn="0" w:lastColumn="0" w:noHBand="0" w:noVBand="0"/>
      </w:tblPr>
      <w:tblGrid>
        <w:gridCol w:w="3113"/>
        <w:gridCol w:w="1875"/>
        <w:gridCol w:w="6"/>
        <w:gridCol w:w="1265"/>
        <w:gridCol w:w="1881"/>
      </w:tblGrid>
      <w:tr w:rsidR="00A3791B" w:rsidTr="004D09D8">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第二十条第（一）项</w:t>
            </w:r>
          </w:p>
        </w:tc>
      </w:tr>
      <w:tr w:rsidR="00A3791B" w:rsidTr="004D09D8">
        <w:trPr>
          <w:trHeight w:val="882"/>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本年新</w:t>
            </w:r>
            <w:r>
              <w:rPr>
                <w:rFonts w:ascii="仿宋_GB2312" w:hAnsi="宋体" w:cs="宋体" w:hint="eastAsia"/>
                <w:color w:val="000000"/>
                <w:kern w:val="0"/>
                <w:sz w:val="20"/>
              </w:rPr>
              <w:b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本年新</w:t>
            </w:r>
            <w:r>
              <w:rPr>
                <w:rFonts w:ascii="仿宋_GB2312" w:hAnsi="宋体" w:cs="宋体" w:hint="eastAsia"/>
                <w:color w:val="000000"/>
                <w:kern w:val="0"/>
                <w:sz w:val="20"/>
              </w:rPr>
              <w:br/>
              <w:t>公开数量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对外公开总数量</w:t>
            </w:r>
          </w:p>
        </w:tc>
      </w:tr>
      <w:tr w:rsidR="00A3791B" w:rsidTr="004D09D8">
        <w:trPr>
          <w:trHeight w:val="523"/>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left"/>
              <w:rPr>
                <w:rFonts w:ascii="仿宋_GB2312" w:hAnsi="宋体" w:cs="宋体"/>
                <w:color w:val="000000"/>
                <w:kern w:val="0"/>
                <w:sz w:val="24"/>
              </w:rPr>
            </w:pPr>
            <w:r>
              <w:rPr>
                <w:rFonts w:ascii="仿宋_GB2312" w:hAnsi="宋体" w:cs="宋体" w:hint="eastAsia"/>
                <w:color w:val="000000"/>
                <w:kern w:val="0"/>
                <w:sz w:val="20"/>
              </w:rPr>
              <w:t>规章</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D01DE5" w:rsidP="004D09D8">
            <w:pPr>
              <w:widowControl/>
              <w:jc w:val="center"/>
              <w:rPr>
                <w:rFonts w:ascii="仿宋_GB2312" w:hAnsi="宋体" w:cs="宋体"/>
                <w:color w:val="000000"/>
                <w:kern w:val="0"/>
                <w:sz w:val="24"/>
              </w:rPr>
            </w:pPr>
            <w:r>
              <w:rPr>
                <w:rFonts w:ascii="仿宋_GB2312" w:hAnsi="宋体" w:cs="宋体" w:hint="eastAsia"/>
                <w:color w:val="000000"/>
                <w:kern w:val="0"/>
                <w:sz w:val="24"/>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0</w:t>
            </w:r>
          </w:p>
        </w:tc>
      </w:tr>
      <w:tr w:rsidR="00A3791B" w:rsidTr="004D09D8">
        <w:trPr>
          <w:trHeight w:val="47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left"/>
              <w:rPr>
                <w:rFonts w:ascii="仿宋_GB2312" w:hAnsi="宋体" w:cs="宋体"/>
                <w:color w:val="000000"/>
                <w:kern w:val="0"/>
                <w:sz w:val="24"/>
              </w:rPr>
            </w:pPr>
            <w:r>
              <w:rPr>
                <w:rFonts w:ascii="仿宋_GB2312" w:hAnsi="宋体" w:cs="宋体" w:hint="eastAsia"/>
                <w:color w:val="000000"/>
                <w:kern w:val="0"/>
                <w:sz w:val="20"/>
              </w:rPr>
              <w:t>规范性文件</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0</w:t>
            </w:r>
          </w:p>
        </w:tc>
      </w:tr>
      <w:tr w:rsidR="00A3791B" w:rsidTr="004D09D8">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第二十条第（五）项</w:t>
            </w:r>
          </w:p>
        </w:tc>
      </w:tr>
      <w:tr w:rsidR="00A3791B" w:rsidTr="004D09D8">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本年增/减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处理决定数量</w:t>
            </w:r>
          </w:p>
        </w:tc>
      </w:tr>
      <w:tr w:rsidR="00A3791B" w:rsidTr="004D09D8">
        <w:trPr>
          <w:trHeight w:val="528"/>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left"/>
              <w:rPr>
                <w:rFonts w:ascii="仿宋_GB2312" w:hAnsi="宋体" w:cs="宋体"/>
                <w:color w:val="000000"/>
                <w:kern w:val="0"/>
                <w:sz w:val="24"/>
              </w:rPr>
            </w:pPr>
            <w:r>
              <w:rPr>
                <w:rFonts w:ascii="仿宋_GB2312" w:hAnsi="宋体" w:cs="宋体" w:hint="eastAsia"/>
                <w:color w:val="000000"/>
                <w:kern w:val="0"/>
                <w:sz w:val="20"/>
              </w:rPr>
              <w:t>行政许可</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DF4D5C" w:rsidP="004D09D8">
            <w:pPr>
              <w:widowControl/>
              <w:jc w:val="center"/>
              <w:rPr>
                <w:rFonts w:ascii="仿宋_GB2312" w:hAnsi="宋体" w:cs="宋体"/>
                <w:color w:val="000000"/>
                <w:kern w:val="0"/>
                <w:sz w:val="24"/>
              </w:rPr>
            </w:pPr>
            <w:r>
              <w:rPr>
                <w:rFonts w:ascii="仿宋_GB2312" w:hAnsi="宋体" w:cs="宋体" w:hint="eastAsia"/>
                <w:color w:val="000000"/>
                <w:kern w:val="0"/>
                <w:sz w:val="20"/>
              </w:rPr>
              <w:t>4</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DF4D5C" w:rsidP="004D09D8">
            <w:pPr>
              <w:widowControl/>
              <w:jc w:val="center"/>
              <w:rPr>
                <w:rFonts w:ascii="仿宋_GB2312" w:hAnsi="宋体" w:cs="宋体"/>
                <w:color w:val="000000"/>
                <w:kern w:val="0"/>
                <w:sz w:val="24"/>
              </w:rPr>
            </w:pPr>
            <w:r>
              <w:rPr>
                <w:rFonts w:ascii="仿宋_GB2312" w:hAnsi="宋体" w:cs="宋体" w:hint="eastAsia"/>
                <w:color w:val="000000"/>
                <w:kern w:val="0"/>
                <w:sz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7B3575" w:rsidP="004D09D8">
            <w:pPr>
              <w:widowControl/>
              <w:jc w:val="center"/>
              <w:rPr>
                <w:rFonts w:ascii="仿宋_GB2312" w:hAnsi="宋体" w:cs="宋体"/>
                <w:color w:val="000000"/>
                <w:kern w:val="0"/>
                <w:sz w:val="24"/>
              </w:rPr>
            </w:pPr>
            <w:r>
              <w:rPr>
                <w:rFonts w:ascii="仿宋_GB2312" w:hAnsi="宋体" w:cs="宋体" w:hint="eastAsia"/>
                <w:color w:val="000000"/>
                <w:kern w:val="0"/>
                <w:sz w:val="20"/>
              </w:rPr>
              <w:t>1</w:t>
            </w:r>
          </w:p>
        </w:tc>
      </w:tr>
      <w:tr w:rsidR="00A3791B" w:rsidTr="004D09D8">
        <w:trPr>
          <w:trHeight w:val="55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left"/>
              <w:rPr>
                <w:rFonts w:ascii="仿宋_GB2312" w:hAnsi="宋体" w:cs="宋体"/>
                <w:color w:val="000000"/>
                <w:kern w:val="0"/>
                <w:sz w:val="24"/>
              </w:rPr>
            </w:pPr>
            <w:r>
              <w:rPr>
                <w:rFonts w:ascii="仿宋_GB2312" w:hAnsi="宋体" w:cs="宋体" w:hint="eastAsia"/>
                <w:color w:val="000000"/>
                <w:kern w:val="0"/>
                <w:sz w:val="20"/>
              </w:rPr>
              <w:t>其他对外管理服务事项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0</w:t>
            </w:r>
          </w:p>
        </w:tc>
      </w:tr>
      <w:tr w:rsidR="00A3791B" w:rsidTr="004D09D8">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第二十条第（六）项</w:t>
            </w:r>
          </w:p>
        </w:tc>
      </w:tr>
      <w:tr w:rsidR="00A3791B" w:rsidTr="004D09D8">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本年增/减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处理决定数量</w:t>
            </w:r>
          </w:p>
        </w:tc>
      </w:tr>
      <w:tr w:rsidR="00A3791B" w:rsidTr="004D09D8">
        <w:trPr>
          <w:trHeight w:val="43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left"/>
              <w:rPr>
                <w:rFonts w:ascii="仿宋_GB2312" w:hAnsi="宋体" w:cs="宋体"/>
                <w:color w:val="000000"/>
                <w:kern w:val="0"/>
                <w:sz w:val="24"/>
              </w:rPr>
            </w:pPr>
            <w:r>
              <w:rPr>
                <w:rFonts w:ascii="仿宋_GB2312" w:hAnsi="宋体" w:cs="宋体" w:hint="eastAsia"/>
                <w:color w:val="000000"/>
                <w:kern w:val="0"/>
                <w:sz w:val="20"/>
              </w:rPr>
              <w:t>行政处罚</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DA6421" w:rsidP="004D09D8">
            <w:pPr>
              <w:widowControl/>
              <w:jc w:val="center"/>
              <w:rPr>
                <w:rFonts w:ascii="仿宋_GB2312" w:hAnsi="宋体" w:cs="宋体"/>
                <w:color w:val="000000"/>
                <w:kern w:val="0"/>
                <w:sz w:val="24"/>
              </w:rPr>
            </w:pPr>
            <w:r>
              <w:rPr>
                <w:rFonts w:ascii="仿宋_GB2312" w:hAnsi="宋体" w:cs="宋体" w:hint="eastAsia"/>
                <w:color w:val="000000"/>
                <w:kern w:val="0"/>
                <w:sz w:val="20"/>
              </w:rPr>
              <w:t>24</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2B32ED" w:rsidP="004D09D8">
            <w:pPr>
              <w:widowControl/>
              <w:jc w:val="center"/>
              <w:rPr>
                <w:rFonts w:ascii="仿宋_GB2312" w:hAnsi="宋体" w:cs="宋体"/>
                <w:color w:val="000000"/>
                <w:kern w:val="0"/>
                <w:sz w:val="24"/>
              </w:rPr>
            </w:pPr>
            <w:r>
              <w:rPr>
                <w:rFonts w:ascii="仿宋_GB2312" w:hAnsi="宋体" w:cs="宋体" w:hint="eastAsia"/>
                <w:color w:val="000000"/>
                <w:kern w:val="0"/>
                <w:sz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0</w:t>
            </w:r>
          </w:p>
        </w:tc>
      </w:tr>
      <w:tr w:rsidR="00A3791B" w:rsidTr="004D09D8">
        <w:trPr>
          <w:trHeight w:val="409"/>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left"/>
              <w:rPr>
                <w:rFonts w:ascii="仿宋_GB2312" w:hAnsi="宋体" w:cs="宋体"/>
                <w:color w:val="000000"/>
                <w:kern w:val="0"/>
                <w:sz w:val="24"/>
              </w:rPr>
            </w:pPr>
            <w:r>
              <w:rPr>
                <w:rFonts w:ascii="仿宋_GB2312" w:hAnsi="宋体" w:cs="宋体" w:hint="eastAsia"/>
                <w:color w:val="000000"/>
                <w:kern w:val="0"/>
                <w:sz w:val="20"/>
              </w:rPr>
              <w:t>行政强制</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DF4D5C" w:rsidP="004D09D8">
            <w:pPr>
              <w:widowControl/>
              <w:jc w:val="center"/>
              <w:rPr>
                <w:rFonts w:ascii="仿宋_GB2312" w:hAnsi="宋体" w:cs="宋体"/>
                <w:color w:val="000000"/>
                <w:kern w:val="0"/>
                <w:sz w:val="24"/>
              </w:rPr>
            </w:pPr>
            <w:r>
              <w:rPr>
                <w:rFonts w:ascii="仿宋_GB2312" w:hAnsi="宋体" w:cs="宋体" w:hint="eastAsia"/>
                <w:color w:val="000000"/>
                <w:kern w:val="0"/>
                <w:sz w:val="20"/>
              </w:rPr>
              <w:t>1</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0</w:t>
            </w:r>
          </w:p>
        </w:tc>
      </w:tr>
      <w:tr w:rsidR="00A3791B" w:rsidTr="004D09D8">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lastRenderedPageBreak/>
              <w:t>第二十条第（八）项</w:t>
            </w:r>
          </w:p>
        </w:tc>
      </w:tr>
      <w:tr w:rsidR="00A3791B" w:rsidTr="004D09D8">
        <w:trPr>
          <w:trHeight w:val="27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left"/>
              <w:rPr>
                <w:rFonts w:ascii="仿宋_GB2312" w:hAnsi="宋体" w:cs="宋体"/>
                <w:color w:val="000000"/>
                <w:kern w:val="0"/>
                <w:sz w:val="24"/>
              </w:rPr>
            </w:pPr>
            <w:r>
              <w:rPr>
                <w:rFonts w:ascii="仿宋_GB2312" w:hAnsi="宋体" w:cs="宋体" w:hint="eastAsia"/>
                <w:color w:val="000000"/>
                <w:kern w:val="0"/>
                <w:sz w:val="20"/>
              </w:rPr>
              <w:t>上一年项目数量</w:t>
            </w:r>
          </w:p>
        </w:tc>
        <w:tc>
          <w:tcPr>
            <w:tcW w:w="314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本年增/减</w:t>
            </w:r>
          </w:p>
        </w:tc>
      </w:tr>
      <w:tr w:rsidR="00A3791B" w:rsidTr="004D09D8">
        <w:trPr>
          <w:trHeight w:val="55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left"/>
              <w:rPr>
                <w:rFonts w:ascii="仿宋_GB2312" w:hAnsi="宋体" w:cs="宋体"/>
                <w:color w:val="000000"/>
                <w:kern w:val="0"/>
                <w:sz w:val="24"/>
              </w:rPr>
            </w:pPr>
            <w:r>
              <w:rPr>
                <w:rFonts w:ascii="仿宋_GB2312" w:hAnsi="宋体" w:cs="宋体" w:hint="eastAsia"/>
                <w:color w:val="000000"/>
                <w:kern w:val="0"/>
                <w:sz w:val="20"/>
              </w:rPr>
              <w:t>行政事业性收费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0</w:t>
            </w:r>
          </w:p>
        </w:tc>
        <w:tc>
          <w:tcPr>
            <w:tcW w:w="31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0</w:t>
            </w:r>
          </w:p>
        </w:tc>
      </w:tr>
      <w:tr w:rsidR="00A3791B" w:rsidTr="004D09D8">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第二十条第（九）项</w:t>
            </w:r>
          </w:p>
        </w:tc>
      </w:tr>
      <w:tr w:rsidR="00A3791B" w:rsidTr="004D09D8">
        <w:trPr>
          <w:trHeight w:val="585"/>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91B" w:rsidRPr="007A3724" w:rsidRDefault="00A3791B" w:rsidP="004D09D8">
            <w:pPr>
              <w:widowControl/>
              <w:jc w:val="center"/>
              <w:rPr>
                <w:rFonts w:ascii="仿宋_GB2312" w:hAnsi="宋体" w:cs="宋体"/>
                <w:color w:val="000000"/>
                <w:kern w:val="0"/>
                <w:sz w:val="20"/>
              </w:rPr>
            </w:pPr>
            <w:r w:rsidRPr="007A3724">
              <w:rPr>
                <w:rFonts w:ascii="仿宋_GB2312" w:hAnsi="宋体" w:cs="宋体" w:hint="eastAsia"/>
                <w:color w:val="000000"/>
                <w:kern w:val="0"/>
                <w:sz w:val="20"/>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Pr="007A3724" w:rsidRDefault="00A3791B" w:rsidP="004D09D8">
            <w:pPr>
              <w:widowControl/>
              <w:jc w:val="center"/>
              <w:rPr>
                <w:rFonts w:ascii="仿宋_GB2312" w:hAnsi="宋体" w:cs="宋体"/>
                <w:color w:val="000000"/>
                <w:kern w:val="0"/>
                <w:sz w:val="20"/>
              </w:rPr>
            </w:pPr>
            <w:r w:rsidRPr="007A3724">
              <w:rPr>
                <w:rFonts w:ascii="仿宋_GB2312" w:hAnsi="宋体" w:cs="宋体" w:hint="eastAsia"/>
                <w:color w:val="000000"/>
                <w:kern w:val="0"/>
                <w:sz w:val="20"/>
              </w:rPr>
              <w:t>采购项目数量</w:t>
            </w:r>
          </w:p>
        </w:tc>
        <w:tc>
          <w:tcPr>
            <w:tcW w:w="314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A3791B" w:rsidRPr="007A3724" w:rsidRDefault="00A3791B" w:rsidP="004D09D8">
            <w:pPr>
              <w:widowControl/>
              <w:jc w:val="center"/>
              <w:rPr>
                <w:rFonts w:ascii="仿宋_GB2312" w:hAnsi="宋体" w:cs="宋体"/>
                <w:color w:val="000000"/>
                <w:kern w:val="0"/>
                <w:sz w:val="20"/>
              </w:rPr>
            </w:pPr>
            <w:r w:rsidRPr="007A3724">
              <w:rPr>
                <w:rFonts w:ascii="仿宋_GB2312" w:hAnsi="宋体" w:cs="宋体" w:hint="eastAsia"/>
                <w:color w:val="000000"/>
                <w:kern w:val="0"/>
                <w:sz w:val="20"/>
              </w:rPr>
              <w:t>采购总金额</w:t>
            </w:r>
            <w:r w:rsidR="007A3724" w:rsidRPr="007A3724">
              <w:rPr>
                <w:rFonts w:ascii="仿宋_GB2312" w:hAnsi="宋体" w:cs="宋体" w:hint="eastAsia"/>
                <w:color w:val="000000"/>
                <w:kern w:val="0"/>
                <w:sz w:val="20"/>
              </w:rPr>
              <w:t>（</w:t>
            </w:r>
            <w:r w:rsidR="007A3724" w:rsidRPr="007A3724">
              <w:rPr>
                <w:rFonts w:ascii="仿宋_GB2312" w:hAnsi="宋体" w:cs="宋体" w:hint="eastAsia"/>
                <w:color w:val="000000"/>
                <w:kern w:val="0"/>
                <w:sz w:val="20"/>
              </w:rPr>
              <w:t>万元</w:t>
            </w:r>
            <w:r w:rsidR="007A3724" w:rsidRPr="007A3724">
              <w:rPr>
                <w:rFonts w:ascii="仿宋_GB2312" w:hAnsi="宋体" w:cs="宋体" w:hint="eastAsia"/>
                <w:color w:val="000000"/>
                <w:kern w:val="0"/>
                <w:sz w:val="20"/>
              </w:rPr>
              <w:t>）</w:t>
            </w:r>
          </w:p>
        </w:tc>
      </w:tr>
      <w:tr w:rsidR="00A3791B" w:rsidTr="004D09D8">
        <w:trPr>
          <w:trHeight w:val="539"/>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91B" w:rsidRPr="007A3724" w:rsidRDefault="00A3791B" w:rsidP="004D09D8">
            <w:pPr>
              <w:widowControl/>
              <w:jc w:val="left"/>
              <w:rPr>
                <w:rFonts w:ascii="仿宋_GB2312" w:hAnsi="宋体" w:cs="宋体"/>
                <w:color w:val="000000"/>
                <w:kern w:val="0"/>
                <w:sz w:val="20"/>
              </w:rPr>
            </w:pPr>
            <w:r w:rsidRPr="007A3724">
              <w:rPr>
                <w:rFonts w:ascii="仿宋_GB2312" w:hAnsi="宋体" w:cs="宋体" w:hint="eastAsia"/>
                <w:color w:val="000000"/>
                <w:kern w:val="0"/>
                <w:sz w:val="20"/>
              </w:rPr>
              <w:t>政府集中采购</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Pr="007A3724" w:rsidRDefault="00427F5D" w:rsidP="004D09D8">
            <w:pPr>
              <w:widowControl/>
              <w:jc w:val="center"/>
              <w:rPr>
                <w:rFonts w:ascii="仿宋_GB2312" w:hAnsi="宋体" w:cs="宋体"/>
                <w:color w:val="000000"/>
                <w:kern w:val="0"/>
                <w:sz w:val="20"/>
              </w:rPr>
            </w:pPr>
            <w:r w:rsidRPr="007A3724">
              <w:rPr>
                <w:rFonts w:ascii="仿宋_GB2312" w:hAnsi="宋体" w:cs="宋体" w:hint="eastAsia"/>
                <w:color w:val="000000"/>
                <w:kern w:val="0"/>
                <w:sz w:val="20"/>
              </w:rPr>
              <w:t>3</w:t>
            </w:r>
          </w:p>
        </w:tc>
        <w:tc>
          <w:tcPr>
            <w:tcW w:w="31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A3791B" w:rsidRPr="007A3724" w:rsidRDefault="00427F5D" w:rsidP="007A3724">
            <w:pPr>
              <w:widowControl/>
              <w:jc w:val="center"/>
              <w:rPr>
                <w:rFonts w:ascii="仿宋_GB2312" w:hAnsi="宋体" w:cs="宋体"/>
                <w:color w:val="000000"/>
                <w:kern w:val="0"/>
                <w:sz w:val="20"/>
              </w:rPr>
            </w:pPr>
            <w:r w:rsidRPr="007A3724">
              <w:rPr>
                <w:rFonts w:ascii="仿宋_GB2312" w:hAnsi="宋体" w:cs="宋体" w:hint="eastAsia"/>
                <w:color w:val="000000"/>
                <w:kern w:val="0"/>
                <w:sz w:val="20"/>
              </w:rPr>
              <w:t>242</w:t>
            </w:r>
            <w:r w:rsidR="00EF006E" w:rsidRPr="007A3724">
              <w:rPr>
                <w:rFonts w:ascii="仿宋_GB2312" w:hAnsi="宋体" w:cs="宋体" w:hint="eastAsia"/>
                <w:color w:val="000000"/>
                <w:kern w:val="0"/>
                <w:sz w:val="20"/>
              </w:rPr>
              <w:t>.</w:t>
            </w:r>
            <w:r w:rsidRPr="007A3724">
              <w:rPr>
                <w:rFonts w:ascii="仿宋_GB2312" w:hAnsi="宋体" w:cs="宋体" w:hint="eastAsia"/>
                <w:color w:val="000000"/>
                <w:kern w:val="0"/>
                <w:sz w:val="20"/>
              </w:rPr>
              <w:t>23</w:t>
            </w:r>
            <w:r w:rsidR="007A3724" w:rsidRPr="007A3724">
              <w:rPr>
                <w:rFonts w:ascii="仿宋_GB2312" w:hAnsi="宋体" w:cs="宋体"/>
                <w:color w:val="000000"/>
                <w:kern w:val="0"/>
                <w:sz w:val="20"/>
              </w:rPr>
              <w:t xml:space="preserve"> </w:t>
            </w:r>
          </w:p>
        </w:tc>
      </w:tr>
    </w:tbl>
    <w:p w:rsidR="00A3791B" w:rsidRDefault="00A3791B" w:rsidP="00DC107A">
      <w:pPr>
        <w:widowControl/>
        <w:shd w:val="clear" w:color="auto" w:fill="FFFFFF"/>
        <w:spacing w:beforeLines="50" w:before="156"/>
        <w:ind w:firstLineChars="200" w:firstLine="640"/>
        <w:rPr>
          <w:rFonts w:ascii="黑体" w:eastAsia="黑体" w:hAnsi="黑体" w:cs="宋体"/>
          <w:color w:val="000000"/>
          <w:kern w:val="0"/>
          <w:szCs w:val="32"/>
        </w:rPr>
      </w:pPr>
      <w:r>
        <w:rPr>
          <w:rFonts w:ascii="黑体" w:eastAsia="黑体" w:hAnsi="黑体" w:cs="宋体" w:hint="eastAsia"/>
          <w:bCs/>
          <w:color w:val="000000"/>
          <w:kern w:val="0"/>
          <w:szCs w:val="32"/>
        </w:rPr>
        <w:t>三、收到和处理政府信息公开申请情况</w:t>
      </w:r>
    </w:p>
    <w:tbl>
      <w:tblPr>
        <w:tblW w:w="9030" w:type="dxa"/>
        <w:jc w:val="center"/>
        <w:tblLayout w:type="fixed"/>
        <w:tblCellMar>
          <w:left w:w="0" w:type="dxa"/>
          <w:right w:w="0" w:type="dxa"/>
        </w:tblCellMar>
        <w:tblLook w:val="0000" w:firstRow="0" w:lastRow="0" w:firstColumn="0" w:lastColumn="0" w:noHBand="0" w:noVBand="0"/>
      </w:tblPr>
      <w:tblGrid>
        <w:gridCol w:w="618"/>
        <w:gridCol w:w="854"/>
        <w:gridCol w:w="2086"/>
        <w:gridCol w:w="813"/>
        <w:gridCol w:w="755"/>
        <w:gridCol w:w="755"/>
        <w:gridCol w:w="813"/>
        <w:gridCol w:w="777"/>
        <w:gridCol w:w="709"/>
        <w:gridCol w:w="850"/>
      </w:tblGrid>
      <w:tr w:rsidR="00A3791B" w:rsidTr="00A230CF">
        <w:trPr>
          <w:jc w:val="center"/>
        </w:trPr>
        <w:tc>
          <w:tcPr>
            <w:tcW w:w="3558"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bookmarkStart w:id="1" w:name="_GoBack"/>
            <w:bookmarkEnd w:id="1"/>
          </w:p>
        </w:tc>
        <w:tc>
          <w:tcPr>
            <w:tcW w:w="547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申请人情况</w:t>
            </w:r>
          </w:p>
        </w:tc>
      </w:tr>
      <w:tr w:rsidR="00A3791B" w:rsidTr="00A230CF">
        <w:trPr>
          <w:jc w:val="center"/>
        </w:trPr>
        <w:tc>
          <w:tcPr>
            <w:tcW w:w="3558" w:type="dxa"/>
            <w:gridSpan w:val="3"/>
            <w:vMerge/>
            <w:tcBorders>
              <w:top w:val="single" w:sz="8" w:space="0" w:color="auto"/>
              <w:left w:val="single" w:sz="8" w:space="0" w:color="auto"/>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35B85" w:rsidRDefault="00A3791B" w:rsidP="004D09D8">
            <w:pPr>
              <w:widowControl/>
              <w:jc w:val="center"/>
              <w:rPr>
                <w:rFonts w:ascii="仿宋_GB2312" w:hAnsi="宋体" w:cs="宋体"/>
                <w:color w:val="000000"/>
                <w:kern w:val="0"/>
                <w:sz w:val="20"/>
              </w:rPr>
            </w:pPr>
            <w:r>
              <w:rPr>
                <w:rFonts w:ascii="仿宋_GB2312" w:hAnsi="宋体" w:cs="宋体" w:hint="eastAsia"/>
                <w:color w:val="000000"/>
                <w:kern w:val="0"/>
                <w:sz w:val="20"/>
              </w:rPr>
              <w:t>自</w:t>
            </w:r>
          </w:p>
          <w:p w:rsidR="00735B85" w:rsidRDefault="00A3791B" w:rsidP="004D09D8">
            <w:pPr>
              <w:widowControl/>
              <w:jc w:val="center"/>
              <w:rPr>
                <w:rFonts w:ascii="仿宋_GB2312" w:hAnsi="宋体" w:cs="宋体"/>
                <w:color w:val="000000"/>
                <w:kern w:val="0"/>
                <w:sz w:val="20"/>
              </w:rPr>
            </w:pPr>
            <w:r>
              <w:rPr>
                <w:rFonts w:ascii="仿宋_GB2312" w:hAnsi="宋体" w:cs="宋体" w:hint="eastAsia"/>
                <w:color w:val="000000"/>
                <w:kern w:val="0"/>
                <w:sz w:val="20"/>
              </w:rPr>
              <w:t>然</w:t>
            </w:r>
          </w:p>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人</w:t>
            </w:r>
          </w:p>
        </w:tc>
        <w:tc>
          <w:tcPr>
            <w:tcW w:w="380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法人或其他组织</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总计</w:t>
            </w:r>
          </w:p>
        </w:tc>
      </w:tr>
      <w:tr w:rsidR="00A3791B" w:rsidTr="00A230CF">
        <w:trPr>
          <w:jc w:val="center"/>
        </w:trPr>
        <w:tc>
          <w:tcPr>
            <w:tcW w:w="3558" w:type="dxa"/>
            <w:gridSpan w:val="3"/>
            <w:vMerge/>
            <w:tcBorders>
              <w:top w:val="single" w:sz="8" w:space="0" w:color="auto"/>
              <w:left w:val="single" w:sz="8" w:space="0" w:color="auto"/>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813" w:type="dxa"/>
            <w:vMerge/>
            <w:tcBorders>
              <w:top w:val="nil"/>
              <w:left w:val="nil"/>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社会公益组织</w:t>
            </w:r>
          </w:p>
        </w:tc>
        <w:tc>
          <w:tcPr>
            <w:tcW w:w="7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法律服务机构</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其他</w:t>
            </w:r>
          </w:p>
        </w:tc>
        <w:tc>
          <w:tcPr>
            <w:tcW w:w="850" w:type="dxa"/>
            <w:vMerge/>
            <w:tcBorders>
              <w:top w:val="single" w:sz="8" w:space="0" w:color="auto"/>
              <w:left w:val="nil"/>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r>
      <w:tr w:rsidR="00A3791B" w:rsidTr="00A230CF">
        <w:trPr>
          <w:jc w:val="center"/>
        </w:trPr>
        <w:tc>
          <w:tcPr>
            <w:tcW w:w="355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left"/>
              <w:rPr>
                <w:rFonts w:ascii="仿宋_GB2312" w:hAnsi="宋体" w:cs="宋体"/>
                <w:color w:val="000000"/>
                <w:kern w:val="0"/>
                <w:sz w:val="24"/>
              </w:rPr>
            </w:pPr>
            <w:r>
              <w:rPr>
                <w:rFonts w:ascii="仿宋_GB2312" w:hAnsi="宋体" w:cs="宋体" w:hint="eastAsia"/>
                <w:color w:val="000000"/>
                <w:kern w:val="0"/>
                <w:sz w:val="20"/>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jc w:val="center"/>
              <w:rPr>
                <w:rFonts w:ascii="仿宋_GB2312" w:hAnsi="宋体" w:cs="宋体"/>
                <w:color w:val="000000"/>
                <w:kern w:val="0"/>
                <w:sz w:val="24"/>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jc w:val="center"/>
              <w:rPr>
                <w:rFonts w:ascii="仿宋_GB2312" w:hAnsi="宋体" w:cs="宋体"/>
                <w:color w:val="000000"/>
                <w:kern w:val="0"/>
                <w:sz w:val="24"/>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jc w:val="center"/>
              <w:rPr>
                <w:rFonts w:ascii="仿宋_GB2312" w:hAnsi="宋体" w:cs="宋体"/>
                <w:color w:val="000000"/>
                <w:kern w:val="0"/>
                <w:sz w:val="24"/>
              </w:rPr>
            </w:pPr>
            <w:r>
              <w:rPr>
                <w:rFonts w:ascii="仿宋_GB2312" w:cs="Calibri" w:hint="eastAsia"/>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jc w:val="center"/>
              <w:rPr>
                <w:rFonts w:ascii="仿宋_GB2312" w:hAnsi="宋体" w:cs="宋体"/>
                <w:color w:val="000000"/>
                <w:kern w:val="0"/>
                <w:sz w:val="24"/>
              </w:rPr>
            </w:pPr>
            <w:r>
              <w:rPr>
                <w:rFonts w:ascii="仿宋_GB2312" w:cs="Calibri" w:hint="eastAsia"/>
                <w:color w:val="000000"/>
                <w:kern w:val="0"/>
                <w:sz w:val="20"/>
              </w:rPr>
              <w:t>0</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jc w:val="center"/>
              <w:rPr>
                <w:rFonts w:ascii="仿宋_GB2312" w:hAnsi="宋体" w:cs="宋体"/>
                <w:color w:val="000000"/>
                <w:kern w:val="0"/>
                <w:sz w:val="24"/>
              </w:rPr>
            </w:pPr>
            <w:r>
              <w:rPr>
                <w:rFonts w:ascii="仿宋_GB2312" w:cs="Calibri" w:hint="eastAsia"/>
                <w:color w:val="000000"/>
                <w:kern w:val="0"/>
                <w:sz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jc w:val="center"/>
              <w:rPr>
                <w:rFonts w:ascii="仿宋_GB2312" w:hAnsi="宋体" w:cs="宋体"/>
                <w:color w:val="000000"/>
                <w:kern w:val="0"/>
                <w:sz w:val="24"/>
              </w:rPr>
            </w:pPr>
            <w:r>
              <w:rPr>
                <w:rFonts w:ascii="仿宋_GB2312" w:cs="Calibri" w:hint="eastAsia"/>
                <w:color w:val="000000"/>
                <w:kern w:val="0"/>
                <w:sz w:val="20"/>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jc w:val="center"/>
              <w:rPr>
                <w:rFonts w:ascii="仿宋_GB2312" w:hAnsi="宋体" w:cs="宋体"/>
                <w:color w:val="000000"/>
                <w:kern w:val="0"/>
                <w:sz w:val="24"/>
              </w:rPr>
            </w:pPr>
            <w:r>
              <w:rPr>
                <w:rFonts w:ascii="仿宋_GB2312" w:cs="Calibri" w:hint="eastAsia"/>
                <w:color w:val="000000"/>
                <w:kern w:val="0"/>
                <w:sz w:val="20"/>
              </w:rPr>
              <w:t>0</w:t>
            </w:r>
          </w:p>
        </w:tc>
      </w:tr>
      <w:tr w:rsidR="00A3791B" w:rsidTr="00A230CF">
        <w:trPr>
          <w:jc w:val="center"/>
        </w:trPr>
        <w:tc>
          <w:tcPr>
            <w:tcW w:w="355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left"/>
              <w:rPr>
                <w:rFonts w:ascii="仿宋_GB2312" w:hAnsi="宋体" w:cs="宋体"/>
                <w:color w:val="000000"/>
                <w:kern w:val="0"/>
                <w:sz w:val="24"/>
              </w:rPr>
            </w:pPr>
            <w:r>
              <w:rPr>
                <w:rFonts w:ascii="仿宋_GB2312" w:hAnsi="宋体" w:cs="宋体" w:hint="eastAsia"/>
                <w:color w:val="000000"/>
                <w:kern w:val="0"/>
                <w:sz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jc w:val="center"/>
              <w:rPr>
                <w:rFonts w:ascii="仿宋_GB2312" w:hAnsi="宋体" w:cs="宋体"/>
                <w:color w:val="000000"/>
                <w:kern w:val="0"/>
                <w:sz w:val="24"/>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jc w:val="center"/>
              <w:rPr>
                <w:rFonts w:ascii="仿宋_GB2312" w:hAnsi="宋体" w:cs="宋体"/>
                <w:color w:val="000000"/>
                <w:kern w:val="0"/>
                <w:sz w:val="24"/>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jc w:val="center"/>
              <w:rPr>
                <w:rFonts w:ascii="仿宋_GB2312" w:hAnsi="宋体" w:cs="宋体"/>
                <w:color w:val="000000"/>
                <w:kern w:val="0"/>
                <w:sz w:val="24"/>
              </w:rPr>
            </w:pPr>
            <w:r>
              <w:rPr>
                <w:rFonts w:ascii="仿宋_GB2312" w:cs="Calibri" w:hint="eastAsia"/>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jc w:val="center"/>
              <w:rPr>
                <w:rFonts w:ascii="仿宋_GB2312" w:hAnsi="宋体" w:cs="宋体"/>
                <w:color w:val="000000"/>
                <w:kern w:val="0"/>
                <w:sz w:val="24"/>
              </w:rPr>
            </w:pPr>
            <w:r>
              <w:rPr>
                <w:rFonts w:ascii="仿宋_GB2312" w:cs="Calibri" w:hint="eastAsia"/>
                <w:color w:val="000000"/>
                <w:kern w:val="0"/>
                <w:sz w:val="20"/>
              </w:rPr>
              <w:t>0</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jc w:val="center"/>
              <w:rPr>
                <w:rFonts w:ascii="仿宋_GB2312" w:hAnsi="宋体" w:cs="宋体"/>
                <w:color w:val="000000"/>
                <w:kern w:val="0"/>
                <w:sz w:val="24"/>
              </w:rPr>
            </w:pPr>
            <w:r>
              <w:rPr>
                <w:rFonts w:ascii="仿宋_GB2312" w:cs="Calibri" w:hint="eastAsia"/>
                <w:color w:val="000000"/>
                <w:kern w:val="0"/>
                <w:sz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jc w:val="center"/>
              <w:rPr>
                <w:rFonts w:ascii="仿宋_GB2312" w:hAnsi="宋体" w:cs="宋体"/>
                <w:color w:val="000000"/>
                <w:kern w:val="0"/>
                <w:sz w:val="24"/>
              </w:rPr>
            </w:pPr>
            <w:r>
              <w:rPr>
                <w:rFonts w:ascii="仿宋_GB2312" w:cs="Calibri" w:hint="eastAsia"/>
                <w:color w:val="000000"/>
                <w:kern w:val="0"/>
                <w:sz w:val="20"/>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jc w:val="center"/>
              <w:rPr>
                <w:rFonts w:ascii="仿宋_GB2312" w:hAnsi="宋体" w:cs="宋体"/>
                <w:color w:val="000000"/>
                <w:kern w:val="0"/>
                <w:sz w:val="24"/>
              </w:rPr>
            </w:pPr>
            <w:r>
              <w:rPr>
                <w:rFonts w:ascii="仿宋_GB2312" w:cs="Calibri" w:hint="eastAsia"/>
                <w:color w:val="000000"/>
                <w:kern w:val="0"/>
                <w:sz w:val="20"/>
              </w:rPr>
              <w:t>0</w:t>
            </w:r>
          </w:p>
        </w:tc>
      </w:tr>
      <w:tr w:rsidR="00A3791B" w:rsidTr="00A230CF">
        <w:trPr>
          <w:jc w:val="center"/>
        </w:trPr>
        <w:tc>
          <w:tcPr>
            <w:tcW w:w="6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left"/>
              <w:rPr>
                <w:rFonts w:ascii="仿宋_GB2312" w:hAnsi="宋体" w:cs="宋体"/>
                <w:color w:val="000000"/>
                <w:kern w:val="0"/>
                <w:sz w:val="24"/>
              </w:rPr>
            </w:pPr>
            <w:r>
              <w:rPr>
                <w:rFonts w:ascii="仿宋_GB2312" w:hAnsi="宋体" w:cs="宋体" w:hint="eastAsia"/>
                <w:color w:val="000000"/>
                <w:kern w:val="0"/>
                <w:sz w:val="20"/>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jc w:val="center"/>
              <w:rPr>
                <w:rFonts w:ascii="仿宋_GB2312" w:hAnsi="宋体" w:cs="宋体"/>
                <w:color w:val="000000"/>
                <w:kern w:val="0"/>
                <w:sz w:val="24"/>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r>
      <w:tr w:rsidR="00A3791B" w:rsidTr="00A230CF">
        <w:trPr>
          <w:jc w:val="center"/>
        </w:trPr>
        <w:tc>
          <w:tcPr>
            <w:tcW w:w="618" w:type="dxa"/>
            <w:vMerge/>
            <w:tcBorders>
              <w:top w:val="nil"/>
              <w:left w:val="single" w:sz="8" w:space="0" w:color="auto"/>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left"/>
              <w:rPr>
                <w:rFonts w:ascii="仿宋_GB2312" w:hAnsi="宋体" w:cs="宋体"/>
                <w:color w:val="000000"/>
                <w:kern w:val="0"/>
                <w:sz w:val="24"/>
              </w:rPr>
            </w:pPr>
            <w:r>
              <w:rPr>
                <w:rFonts w:ascii="仿宋_GB2312" w:hAnsi="宋体" w:cs="宋体" w:hint="eastAsia"/>
                <w:color w:val="000000"/>
                <w:kern w:val="0"/>
                <w:sz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Pr="004906B7" w:rsidRDefault="004906B7" w:rsidP="00001E7E">
            <w:pPr>
              <w:ind w:firstLineChars="100" w:firstLine="200"/>
              <w:jc w:val="center"/>
              <w:rPr>
                <w:rFonts w:ascii="仿宋_GB2312" w:cs="Calibri"/>
                <w:color w:val="000000"/>
                <w:kern w:val="0"/>
                <w:sz w:val="20"/>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Pr="004906B7" w:rsidRDefault="00A3791B" w:rsidP="00001E7E">
            <w:pPr>
              <w:jc w:val="center"/>
              <w:rPr>
                <w:rFonts w:ascii="仿宋_GB2312" w:cs="Calibri"/>
                <w:color w:val="000000"/>
                <w:kern w:val="0"/>
                <w:sz w:val="20"/>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Pr="004906B7" w:rsidRDefault="00A3791B" w:rsidP="00001E7E">
            <w:pPr>
              <w:jc w:val="center"/>
              <w:rPr>
                <w:rFonts w:ascii="仿宋_GB2312" w:cs="Calibri"/>
                <w:color w:val="000000"/>
                <w:kern w:val="0"/>
                <w:sz w:val="20"/>
              </w:rPr>
            </w:pPr>
            <w:r>
              <w:rPr>
                <w:rFonts w:ascii="仿宋_GB2312" w:cs="Calibri" w:hint="eastAsia"/>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Pr="004906B7" w:rsidRDefault="00A3791B" w:rsidP="00001E7E">
            <w:pPr>
              <w:jc w:val="center"/>
              <w:rPr>
                <w:rFonts w:ascii="仿宋_GB2312" w:cs="Calibri"/>
                <w:color w:val="000000"/>
                <w:kern w:val="0"/>
                <w:sz w:val="20"/>
              </w:rPr>
            </w:pPr>
            <w:r>
              <w:rPr>
                <w:rFonts w:ascii="仿宋_GB2312" w:cs="Calibri" w:hint="eastAsia"/>
                <w:color w:val="000000"/>
                <w:kern w:val="0"/>
                <w:sz w:val="20"/>
              </w:rPr>
              <w:t>0</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Pr="004906B7" w:rsidRDefault="00A3791B" w:rsidP="00001E7E">
            <w:pPr>
              <w:jc w:val="center"/>
              <w:rPr>
                <w:rFonts w:ascii="仿宋_GB2312" w:cs="Calibri"/>
                <w:color w:val="000000"/>
                <w:kern w:val="0"/>
                <w:sz w:val="20"/>
              </w:rPr>
            </w:pPr>
            <w:r>
              <w:rPr>
                <w:rFonts w:ascii="仿宋_GB2312" w:cs="Calibri" w:hint="eastAsia"/>
                <w:color w:val="000000"/>
                <w:kern w:val="0"/>
                <w:sz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Pr="004906B7" w:rsidRDefault="00A3791B" w:rsidP="00001E7E">
            <w:pPr>
              <w:jc w:val="center"/>
              <w:rPr>
                <w:rFonts w:ascii="仿宋_GB2312" w:cs="Calibri"/>
                <w:color w:val="000000"/>
                <w:kern w:val="0"/>
                <w:sz w:val="20"/>
              </w:rPr>
            </w:pPr>
            <w:r>
              <w:rPr>
                <w:rFonts w:ascii="仿宋_GB2312" w:cs="Calibri" w:hint="eastAsia"/>
                <w:color w:val="000000"/>
                <w:kern w:val="0"/>
                <w:sz w:val="20"/>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Pr="004906B7" w:rsidRDefault="00A3791B" w:rsidP="00001E7E">
            <w:pPr>
              <w:jc w:val="center"/>
              <w:rPr>
                <w:rFonts w:ascii="仿宋_GB2312" w:cs="Calibri"/>
                <w:color w:val="000000"/>
                <w:kern w:val="0"/>
                <w:sz w:val="20"/>
              </w:rPr>
            </w:pPr>
            <w:r>
              <w:rPr>
                <w:rFonts w:ascii="仿宋_GB2312" w:cs="Calibri" w:hint="eastAsia"/>
                <w:color w:val="000000"/>
                <w:kern w:val="0"/>
                <w:sz w:val="20"/>
              </w:rPr>
              <w:t>0</w:t>
            </w:r>
          </w:p>
        </w:tc>
      </w:tr>
      <w:tr w:rsidR="00A3791B" w:rsidTr="00A230CF">
        <w:trPr>
          <w:jc w:val="center"/>
        </w:trPr>
        <w:tc>
          <w:tcPr>
            <w:tcW w:w="618" w:type="dxa"/>
            <w:vMerge/>
            <w:tcBorders>
              <w:top w:val="nil"/>
              <w:left w:val="single" w:sz="8" w:space="0" w:color="auto"/>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left"/>
              <w:rPr>
                <w:rFonts w:ascii="仿宋_GB2312" w:hAnsi="宋体" w:cs="宋体"/>
                <w:color w:val="000000"/>
                <w:kern w:val="0"/>
                <w:sz w:val="24"/>
              </w:rPr>
            </w:pPr>
            <w:r>
              <w:rPr>
                <w:rFonts w:ascii="仿宋_GB2312" w:hAnsi="宋体" w:cs="宋体" w:hint="eastAsia"/>
                <w:color w:val="000000"/>
                <w:kern w:val="0"/>
                <w:sz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left"/>
              <w:rPr>
                <w:rFonts w:ascii="仿宋_GB2312" w:hAnsi="宋体" w:cs="宋体"/>
                <w:color w:val="000000"/>
                <w:kern w:val="0"/>
                <w:sz w:val="24"/>
              </w:rPr>
            </w:pPr>
            <w:r>
              <w:rPr>
                <w:rFonts w:ascii="仿宋_GB2312" w:hAnsi="宋体" w:cs="宋体" w:hint="eastAsia"/>
                <w:color w:val="000000"/>
                <w:kern w:val="0"/>
                <w:sz w:val="20"/>
              </w:rPr>
              <w:t>1.属于国家秘密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r>
      <w:tr w:rsidR="00A3791B" w:rsidTr="00A230CF">
        <w:trPr>
          <w:jc w:val="center"/>
        </w:trPr>
        <w:tc>
          <w:tcPr>
            <w:tcW w:w="618" w:type="dxa"/>
            <w:vMerge/>
            <w:tcBorders>
              <w:top w:val="nil"/>
              <w:left w:val="single" w:sz="8" w:space="0" w:color="auto"/>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854" w:type="dxa"/>
            <w:vMerge/>
            <w:tcBorders>
              <w:top w:val="nil"/>
              <w:left w:val="nil"/>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spacing w:line="0" w:lineRule="atLeast"/>
              <w:jc w:val="left"/>
              <w:rPr>
                <w:rFonts w:ascii="仿宋_GB2312" w:hAnsi="宋体" w:cs="宋体"/>
                <w:color w:val="000000"/>
                <w:kern w:val="0"/>
                <w:sz w:val="24"/>
              </w:rPr>
            </w:pPr>
            <w:r>
              <w:rPr>
                <w:rFonts w:ascii="仿宋_GB2312" w:hAnsi="宋体" w:cs="宋体" w:hint="eastAsia"/>
                <w:color w:val="000000"/>
                <w:kern w:val="0"/>
                <w:sz w:val="20"/>
              </w:rPr>
              <w:t>2.其他法律行政法规禁止公开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r>
      <w:tr w:rsidR="00A3791B" w:rsidTr="00A230CF">
        <w:trPr>
          <w:jc w:val="center"/>
        </w:trPr>
        <w:tc>
          <w:tcPr>
            <w:tcW w:w="618" w:type="dxa"/>
            <w:vMerge/>
            <w:tcBorders>
              <w:top w:val="nil"/>
              <w:left w:val="single" w:sz="8" w:space="0" w:color="auto"/>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854" w:type="dxa"/>
            <w:vMerge/>
            <w:tcBorders>
              <w:top w:val="nil"/>
              <w:left w:val="nil"/>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spacing w:line="0" w:lineRule="atLeast"/>
              <w:jc w:val="left"/>
              <w:rPr>
                <w:rFonts w:ascii="仿宋_GB2312" w:hAnsi="宋体" w:cs="宋体"/>
                <w:color w:val="000000"/>
                <w:kern w:val="0"/>
                <w:sz w:val="24"/>
              </w:rPr>
            </w:pPr>
            <w:r>
              <w:rPr>
                <w:rFonts w:ascii="仿宋_GB2312" w:hAnsi="宋体" w:cs="宋体" w:hint="eastAsia"/>
                <w:color w:val="000000"/>
                <w:kern w:val="0"/>
                <w:sz w:val="20"/>
              </w:rPr>
              <w:t>3.危及“三安全一稳定”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r>
      <w:tr w:rsidR="00A3791B" w:rsidTr="00A230CF">
        <w:trPr>
          <w:jc w:val="center"/>
        </w:trPr>
        <w:tc>
          <w:tcPr>
            <w:tcW w:w="618" w:type="dxa"/>
            <w:vMerge/>
            <w:tcBorders>
              <w:top w:val="nil"/>
              <w:left w:val="single" w:sz="8" w:space="0" w:color="auto"/>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854" w:type="dxa"/>
            <w:vMerge/>
            <w:tcBorders>
              <w:top w:val="nil"/>
              <w:left w:val="nil"/>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spacing w:line="0" w:lineRule="atLeast"/>
              <w:jc w:val="left"/>
              <w:rPr>
                <w:rFonts w:ascii="仿宋_GB2312" w:hAnsi="宋体" w:cs="宋体"/>
                <w:color w:val="000000"/>
                <w:kern w:val="0"/>
                <w:sz w:val="24"/>
              </w:rPr>
            </w:pPr>
            <w:r>
              <w:rPr>
                <w:rFonts w:ascii="仿宋_GB2312" w:hAnsi="宋体" w:cs="宋体" w:hint="eastAsia"/>
                <w:color w:val="000000"/>
                <w:kern w:val="0"/>
                <w:sz w:val="20"/>
              </w:rPr>
              <w:t>4.保护第三方合法权益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r>
      <w:tr w:rsidR="00A3791B" w:rsidTr="00A230CF">
        <w:trPr>
          <w:jc w:val="center"/>
        </w:trPr>
        <w:tc>
          <w:tcPr>
            <w:tcW w:w="618" w:type="dxa"/>
            <w:vMerge/>
            <w:tcBorders>
              <w:top w:val="nil"/>
              <w:left w:val="single" w:sz="8" w:space="0" w:color="auto"/>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854" w:type="dxa"/>
            <w:vMerge/>
            <w:tcBorders>
              <w:top w:val="nil"/>
              <w:left w:val="nil"/>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spacing w:line="0" w:lineRule="atLeast"/>
              <w:jc w:val="left"/>
              <w:rPr>
                <w:rFonts w:ascii="仿宋_GB2312" w:hAnsi="宋体" w:cs="宋体"/>
                <w:color w:val="000000"/>
                <w:kern w:val="0"/>
                <w:sz w:val="24"/>
              </w:rPr>
            </w:pPr>
            <w:r>
              <w:rPr>
                <w:rFonts w:ascii="仿宋_GB2312" w:hAnsi="宋体" w:cs="宋体" w:hint="eastAsia"/>
                <w:color w:val="000000"/>
                <w:kern w:val="0"/>
                <w:sz w:val="20"/>
              </w:rPr>
              <w:t>5.属于三类内部事务信息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r>
      <w:tr w:rsidR="00A3791B" w:rsidTr="00A230CF">
        <w:trPr>
          <w:jc w:val="center"/>
        </w:trPr>
        <w:tc>
          <w:tcPr>
            <w:tcW w:w="618" w:type="dxa"/>
            <w:vMerge/>
            <w:tcBorders>
              <w:top w:val="nil"/>
              <w:left w:val="single" w:sz="8" w:space="0" w:color="auto"/>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854" w:type="dxa"/>
            <w:vMerge/>
            <w:tcBorders>
              <w:top w:val="nil"/>
              <w:left w:val="nil"/>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spacing w:line="0" w:lineRule="atLeast"/>
              <w:jc w:val="left"/>
              <w:rPr>
                <w:rFonts w:ascii="仿宋_GB2312" w:hAnsi="宋体" w:cs="宋体"/>
                <w:color w:val="000000"/>
                <w:kern w:val="0"/>
                <w:sz w:val="24"/>
              </w:rPr>
            </w:pPr>
            <w:r>
              <w:rPr>
                <w:rFonts w:ascii="仿宋_GB2312" w:hAnsi="宋体" w:cs="宋体" w:hint="eastAsia"/>
                <w:color w:val="000000"/>
                <w:kern w:val="0"/>
                <w:sz w:val="20"/>
              </w:rPr>
              <w:t>6.属于四类过程性信息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r>
      <w:tr w:rsidR="00A3791B" w:rsidTr="00A230CF">
        <w:trPr>
          <w:jc w:val="center"/>
        </w:trPr>
        <w:tc>
          <w:tcPr>
            <w:tcW w:w="618" w:type="dxa"/>
            <w:vMerge/>
            <w:tcBorders>
              <w:top w:val="nil"/>
              <w:left w:val="single" w:sz="8" w:space="0" w:color="auto"/>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854" w:type="dxa"/>
            <w:vMerge/>
            <w:tcBorders>
              <w:top w:val="nil"/>
              <w:left w:val="nil"/>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spacing w:line="0" w:lineRule="atLeast"/>
              <w:jc w:val="left"/>
              <w:rPr>
                <w:rFonts w:ascii="仿宋_GB2312" w:hAnsi="宋体" w:cs="宋体"/>
                <w:color w:val="000000"/>
                <w:kern w:val="0"/>
                <w:sz w:val="24"/>
              </w:rPr>
            </w:pPr>
            <w:r>
              <w:rPr>
                <w:rFonts w:ascii="仿宋_GB2312" w:hAnsi="宋体" w:cs="宋体" w:hint="eastAsia"/>
                <w:color w:val="000000"/>
                <w:kern w:val="0"/>
                <w:sz w:val="20"/>
              </w:rPr>
              <w:t>7.属于行政执法案卷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r>
      <w:tr w:rsidR="00A3791B" w:rsidTr="00A230CF">
        <w:trPr>
          <w:jc w:val="center"/>
        </w:trPr>
        <w:tc>
          <w:tcPr>
            <w:tcW w:w="618" w:type="dxa"/>
            <w:vMerge/>
            <w:tcBorders>
              <w:top w:val="nil"/>
              <w:left w:val="single" w:sz="8" w:space="0" w:color="auto"/>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854" w:type="dxa"/>
            <w:vMerge/>
            <w:tcBorders>
              <w:top w:val="nil"/>
              <w:left w:val="nil"/>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spacing w:line="0" w:lineRule="atLeast"/>
              <w:jc w:val="left"/>
              <w:rPr>
                <w:rFonts w:ascii="仿宋_GB2312" w:hAnsi="宋体" w:cs="宋体"/>
                <w:color w:val="000000"/>
                <w:kern w:val="0"/>
                <w:sz w:val="24"/>
              </w:rPr>
            </w:pPr>
            <w:r>
              <w:rPr>
                <w:rFonts w:ascii="仿宋_GB2312" w:hAnsi="宋体" w:cs="宋体" w:hint="eastAsia"/>
                <w:color w:val="000000"/>
                <w:kern w:val="0"/>
                <w:sz w:val="20"/>
              </w:rPr>
              <w:t>8.属于行政查询事项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r>
      <w:tr w:rsidR="00A3791B" w:rsidTr="00A230CF">
        <w:trPr>
          <w:jc w:val="center"/>
        </w:trPr>
        <w:tc>
          <w:tcPr>
            <w:tcW w:w="618" w:type="dxa"/>
            <w:vMerge/>
            <w:tcBorders>
              <w:top w:val="nil"/>
              <w:left w:val="single" w:sz="8" w:space="0" w:color="auto"/>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left"/>
              <w:rPr>
                <w:rFonts w:ascii="仿宋_GB2312" w:hAnsi="宋体" w:cs="宋体"/>
                <w:color w:val="000000"/>
                <w:kern w:val="0"/>
                <w:sz w:val="24"/>
              </w:rPr>
            </w:pPr>
            <w:r>
              <w:rPr>
                <w:rFonts w:ascii="仿宋_GB2312" w:hAnsi="宋体" w:cs="宋体" w:hint="eastAsia"/>
                <w:color w:val="000000"/>
                <w:kern w:val="0"/>
                <w:sz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spacing w:line="0" w:lineRule="atLeast"/>
              <w:jc w:val="left"/>
              <w:rPr>
                <w:rFonts w:ascii="仿宋_GB2312" w:hAnsi="宋体" w:cs="宋体"/>
                <w:color w:val="000000"/>
                <w:kern w:val="0"/>
                <w:sz w:val="24"/>
              </w:rPr>
            </w:pPr>
            <w:r>
              <w:rPr>
                <w:rFonts w:ascii="仿宋_GB2312" w:hAnsi="宋体" w:cs="宋体" w:hint="eastAsia"/>
                <w:color w:val="000000"/>
                <w:kern w:val="0"/>
                <w:sz w:val="20"/>
              </w:rPr>
              <w:t>1.本机关不掌握相关政府信息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r>
      <w:tr w:rsidR="00A3791B" w:rsidTr="00A230CF">
        <w:trPr>
          <w:jc w:val="center"/>
        </w:trPr>
        <w:tc>
          <w:tcPr>
            <w:tcW w:w="618" w:type="dxa"/>
            <w:vMerge/>
            <w:tcBorders>
              <w:top w:val="nil"/>
              <w:left w:val="single" w:sz="8" w:space="0" w:color="auto"/>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854" w:type="dxa"/>
            <w:vMerge/>
            <w:tcBorders>
              <w:top w:val="nil"/>
              <w:left w:val="nil"/>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spacing w:line="0" w:lineRule="atLeast"/>
              <w:jc w:val="left"/>
              <w:rPr>
                <w:rFonts w:ascii="仿宋_GB2312" w:hAnsi="宋体" w:cs="宋体"/>
                <w:color w:val="000000"/>
                <w:kern w:val="0"/>
                <w:sz w:val="24"/>
              </w:rPr>
            </w:pPr>
            <w:r>
              <w:rPr>
                <w:rFonts w:ascii="仿宋_GB2312" w:hAnsi="宋体" w:cs="宋体" w:hint="eastAsia"/>
                <w:color w:val="000000"/>
                <w:kern w:val="0"/>
                <w:sz w:val="20"/>
              </w:rPr>
              <w:t>2.没有现成信息需要另行制作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r>
      <w:tr w:rsidR="00A3791B" w:rsidTr="00A230CF">
        <w:trPr>
          <w:jc w:val="center"/>
        </w:trPr>
        <w:tc>
          <w:tcPr>
            <w:tcW w:w="618" w:type="dxa"/>
            <w:vMerge/>
            <w:tcBorders>
              <w:top w:val="nil"/>
              <w:left w:val="single" w:sz="8" w:space="0" w:color="auto"/>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854" w:type="dxa"/>
            <w:vMerge/>
            <w:tcBorders>
              <w:top w:val="nil"/>
              <w:left w:val="nil"/>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spacing w:line="0" w:lineRule="atLeast"/>
              <w:jc w:val="left"/>
              <w:rPr>
                <w:rFonts w:ascii="仿宋_GB2312" w:hAnsi="宋体" w:cs="宋体"/>
                <w:color w:val="000000"/>
                <w:kern w:val="0"/>
                <w:sz w:val="24"/>
              </w:rPr>
            </w:pPr>
            <w:r>
              <w:rPr>
                <w:rFonts w:ascii="仿宋_GB2312" w:hAnsi="宋体" w:cs="宋体" w:hint="eastAsia"/>
                <w:color w:val="000000"/>
                <w:kern w:val="0"/>
                <w:sz w:val="20"/>
              </w:rPr>
              <w:t>3.补正后申请内容仍不明确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r>
      <w:tr w:rsidR="00A3791B" w:rsidTr="00A230CF">
        <w:trPr>
          <w:jc w:val="center"/>
        </w:trPr>
        <w:tc>
          <w:tcPr>
            <w:tcW w:w="618" w:type="dxa"/>
            <w:vMerge/>
            <w:tcBorders>
              <w:top w:val="nil"/>
              <w:left w:val="single" w:sz="8" w:space="0" w:color="auto"/>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left"/>
              <w:rPr>
                <w:rFonts w:ascii="仿宋_GB2312" w:hAnsi="宋体" w:cs="宋体"/>
                <w:color w:val="000000"/>
                <w:kern w:val="0"/>
                <w:sz w:val="24"/>
              </w:rPr>
            </w:pPr>
            <w:r>
              <w:rPr>
                <w:rFonts w:ascii="仿宋_GB2312" w:hAnsi="宋体" w:cs="宋体" w:hint="eastAsia"/>
                <w:color w:val="000000"/>
                <w:kern w:val="0"/>
                <w:sz w:val="20"/>
              </w:rPr>
              <w:t>（五）不予处理</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spacing w:line="0" w:lineRule="atLeast"/>
              <w:jc w:val="left"/>
              <w:rPr>
                <w:rFonts w:ascii="仿宋_GB2312" w:hAnsi="宋体" w:cs="宋体"/>
                <w:color w:val="000000"/>
                <w:kern w:val="0"/>
                <w:sz w:val="24"/>
              </w:rPr>
            </w:pPr>
            <w:r>
              <w:rPr>
                <w:rFonts w:ascii="仿宋_GB2312" w:hAnsi="宋体" w:cs="宋体" w:hint="eastAsia"/>
                <w:color w:val="000000"/>
                <w:kern w:val="0"/>
                <w:sz w:val="20"/>
              </w:rPr>
              <w:t>1.信访举报投诉类申请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r>
      <w:tr w:rsidR="00A3791B" w:rsidTr="00A230CF">
        <w:trPr>
          <w:jc w:val="center"/>
        </w:trPr>
        <w:tc>
          <w:tcPr>
            <w:tcW w:w="618" w:type="dxa"/>
            <w:vMerge/>
            <w:tcBorders>
              <w:top w:val="nil"/>
              <w:left w:val="single" w:sz="8" w:space="0" w:color="auto"/>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854" w:type="dxa"/>
            <w:vMerge/>
            <w:tcBorders>
              <w:top w:val="nil"/>
              <w:left w:val="nil"/>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spacing w:line="0" w:lineRule="atLeast"/>
              <w:jc w:val="left"/>
              <w:rPr>
                <w:rFonts w:ascii="仿宋_GB2312" w:hAnsi="宋体" w:cs="宋体"/>
                <w:color w:val="000000"/>
                <w:kern w:val="0"/>
                <w:sz w:val="24"/>
              </w:rPr>
            </w:pPr>
            <w:r>
              <w:rPr>
                <w:rFonts w:ascii="仿宋_GB2312" w:hAnsi="宋体" w:cs="宋体" w:hint="eastAsia"/>
                <w:color w:val="000000"/>
                <w:kern w:val="0"/>
                <w:sz w:val="20"/>
              </w:rPr>
              <w:t>2.重复申请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r>
      <w:tr w:rsidR="00A3791B" w:rsidTr="00A230CF">
        <w:trPr>
          <w:jc w:val="center"/>
        </w:trPr>
        <w:tc>
          <w:tcPr>
            <w:tcW w:w="618" w:type="dxa"/>
            <w:vMerge/>
            <w:tcBorders>
              <w:top w:val="nil"/>
              <w:left w:val="single" w:sz="8" w:space="0" w:color="auto"/>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854" w:type="dxa"/>
            <w:vMerge/>
            <w:tcBorders>
              <w:top w:val="nil"/>
              <w:left w:val="nil"/>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spacing w:line="0" w:lineRule="atLeast"/>
              <w:jc w:val="left"/>
              <w:rPr>
                <w:rFonts w:ascii="仿宋_GB2312" w:hAnsi="宋体" w:cs="宋体"/>
                <w:color w:val="000000"/>
                <w:kern w:val="0"/>
                <w:sz w:val="24"/>
              </w:rPr>
            </w:pPr>
            <w:r>
              <w:rPr>
                <w:rFonts w:ascii="仿宋_GB2312" w:hAnsi="宋体" w:cs="宋体" w:hint="eastAsia"/>
                <w:color w:val="000000"/>
                <w:kern w:val="0"/>
                <w:sz w:val="20"/>
              </w:rPr>
              <w:t>3.要求提供公开出版物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r>
      <w:tr w:rsidR="00A3791B" w:rsidTr="00A230CF">
        <w:trPr>
          <w:jc w:val="center"/>
        </w:trPr>
        <w:tc>
          <w:tcPr>
            <w:tcW w:w="618" w:type="dxa"/>
            <w:vMerge/>
            <w:tcBorders>
              <w:top w:val="nil"/>
              <w:left w:val="single" w:sz="8" w:space="0" w:color="auto"/>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854" w:type="dxa"/>
            <w:vMerge/>
            <w:tcBorders>
              <w:top w:val="nil"/>
              <w:left w:val="nil"/>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spacing w:line="0" w:lineRule="atLeast"/>
              <w:jc w:val="left"/>
              <w:rPr>
                <w:rFonts w:ascii="仿宋_GB2312" w:hAnsi="宋体" w:cs="宋体"/>
                <w:color w:val="000000"/>
                <w:kern w:val="0"/>
                <w:sz w:val="24"/>
              </w:rPr>
            </w:pPr>
            <w:r>
              <w:rPr>
                <w:rFonts w:ascii="仿宋_GB2312" w:hAnsi="宋体" w:cs="宋体" w:hint="eastAsia"/>
                <w:color w:val="000000"/>
                <w:kern w:val="0"/>
                <w:sz w:val="20"/>
              </w:rPr>
              <w:t>4.无正当理由大量反复申请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r>
      <w:tr w:rsidR="00A3791B" w:rsidTr="00A230CF">
        <w:trPr>
          <w:jc w:val="center"/>
        </w:trPr>
        <w:tc>
          <w:tcPr>
            <w:tcW w:w="618" w:type="dxa"/>
            <w:vMerge/>
            <w:tcBorders>
              <w:top w:val="nil"/>
              <w:left w:val="single" w:sz="8" w:space="0" w:color="auto"/>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854" w:type="dxa"/>
            <w:vMerge/>
            <w:tcBorders>
              <w:top w:val="nil"/>
              <w:left w:val="nil"/>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spacing w:line="0" w:lineRule="atLeast"/>
              <w:jc w:val="left"/>
              <w:rPr>
                <w:rFonts w:ascii="仿宋_GB2312" w:hAnsi="宋体" w:cs="宋体"/>
                <w:color w:val="000000"/>
                <w:kern w:val="0"/>
                <w:sz w:val="24"/>
              </w:rPr>
            </w:pPr>
            <w:r>
              <w:rPr>
                <w:rFonts w:ascii="仿宋_GB2312" w:hAnsi="宋体" w:cs="宋体" w:hint="eastAsia"/>
                <w:color w:val="000000"/>
                <w:kern w:val="0"/>
                <w:sz w:val="20"/>
              </w:rPr>
              <w:t>5.要求行政机关确认或重新出具已获取信息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r>
      <w:tr w:rsidR="00A3791B" w:rsidTr="00A230CF">
        <w:trPr>
          <w:jc w:val="center"/>
        </w:trPr>
        <w:tc>
          <w:tcPr>
            <w:tcW w:w="618" w:type="dxa"/>
            <w:vMerge/>
            <w:tcBorders>
              <w:top w:val="nil"/>
              <w:left w:val="single" w:sz="8" w:space="0" w:color="auto"/>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left"/>
              <w:rPr>
                <w:rFonts w:ascii="仿宋_GB2312" w:hAnsi="宋体" w:cs="宋体"/>
                <w:color w:val="000000"/>
                <w:kern w:val="0"/>
                <w:sz w:val="24"/>
              </w:rPr>
            </w:pPr>
            <w:r>
              <w:rPr>
                <w:rFonts w:ascii="仿宋_GB2312" w:hAnsi="宋体" w:cs="宋体" w:hint="eastAsia"/>
                <w:color w:val="000000"/>
                <w:kern w:val="0"/>
                <w:sz w:val="20"/>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jc w:val="center"/>
              <w:rPr>
                <w:rFonts w:ascii="仿宋_GB2312" w:hAnsi="宋体" w:cs="宋体"/>
                <w:color w:val="000000"/>
                <w:kern w:val="0"/>
                <w:sz w:val="24"/>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r>
      <w:tr w:rsidR="00A3791B" w:rsidTr="00A230CF">
        <w:trPr>
          <w:jc w:val="center"/>
        </w:trPr>
        <w:tc>
          <w:tcPr>
            <w:tcW w:w="618" w:type="dxa"/>
            <w:vMerge/>
            <w:tcBorders>
              <w:top w:val="nil"/>
              <w:left w:val="single" w:sz="8" w:space="0" w:color="auto"/>
              <w:bottom w:val="single" w:sz="8" w:space="0" w:color="auto"/>
              <w:right w:val="single" w:sz="8" w:space="0" w:color="auto"/>
            </w:tcBorders>
            <w:vAlign w:val="center"/>
          </w:tcPr>
          <w:p w:rsidR="00A3791B" w:rsidRDefault="00A3791B" w:rsidP="004D09D8">
            <w:pPr>
              <w:widowControl/>
              <w:jc w:val="left"/>
              <w:rPr>
                <w:rFonts w:ascii="仿宋_GB2312" w:hAnsi="宋体" w:cs="宋体"/>
                <w:color w:val="000000"/>
                <w:kern w:val="0"/>
                <w:sz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left"/>
              <w:rPr>
                <w:rFonts w:ascii="仿宋_GB2312" w:hAnsi="宋体" w:cs="宋体"/>
                <w:color w:val="000000"/>
                <w:kern w:val="0"/>
                <w:sz w:val="24"/>
              </w:rPr>
            </w:pPr>
            <w:r>
              <w:rPr>
                <w:rFonts w:ascii="仿宋_GB2312" w:hAnsi="宋体" w:cs="宋体" w:hint="eastAsia"/>
                <w:color w:val="000000"/>
                <w:kern w:val="0"/>
                <w:sz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jc w:val="center"/>
              <w:rPr>
                <w:rFonts w:ascii="仿宋_GB2312" w:hAnsi="宋体" w:cs="宋体"/>
                <w:color w:val="000000"/>
                <w:kern w:val="0"/>
                <w:sz w:val="24"/>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r>
      <w:tr w:rsidR="00A3791B" w:rsidTr="00A230CF">
        <w:trPr>
          <w:jc w:val="center"/>
        </w:trPr>
        <w:tc>
          <w:tcPr>
            <w:tcW w:w="355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left"/>
              <w:rPr>
                <w:rFonts w:ascii="仿宋_GB2312" w:hAnsi="宋体" w:cs="宋体"/>
                <w:color w:val="000000"/>
                <w:kern w:val="0"/>
                <w:sz w:val="24"/>
              </w:rPr>
            </w:pPr>
            <w:r>
              <w:rPr>
                <w:rFonts w:ascii="仿宋_GB2312" w:hAnsi="宋体" w:cs="宋体" w:hint="eastAsia"/>
                <w:color w:val="000000"/>
                <w:kern w:val="0"/>
                <w:sz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jc w:val="center"/>
              <w:rPr>
                <w:rFonts w:ascii="仿宋_GB2312" w:hAnsi="宋体" w:cs="宋体"/>
                <w:color w:val="000000"/>
                <w:kern w:val="0"/>
                <w:sz w:val="24"/>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tabs>
                <w:tab w:val="left" w:pos="418"/>
              </w:tabs>
              <w:jc w:val="center"/>
              <w:rPr>
                <w:rFonts w:ascii="仿宋_GB2312" w:hAnsi="宋体" w:cs="宋体"/>
                <w:color w:val="000000"/>
                <w:kern w:val="0"/>
                <w:sz w:val="24"/>
              </w:rPr>
            </w:pPr>
            <w:r>
              <w:rPr>
                <w:rFonts w:ascii="仿宋_GB2312" w:cs="Calibri" w:hint="eastAsia"/>
                <w:color w:val="000000"/>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jc w:val="center"/>
              <w:rPr>
                <w:rFonts w:ascii="仿宋_GB2312"/>
                <w:color w:val="000000"/>
                <w:szCs w:val="22"/>
              </w:rPr>
            </w:pPr>
            <w:r>
              <w:rPr>
                <w:rFonts w:ascii="仿宋_GB2312" w:cs="Calibri" w:hint="eastAsia"/>
                <w:color w:val="000000"/>
                <w:kern w:val="0"/>
                <w:sz w:val="20"/>
              </w:rPr>
              <w:t>0</w:t>
            </w:r>
          </w:p>
        </w:tc>
      </w:tr>
    </w:tbl>
    <w:p w:rsidR="00A3791B" w:rsidRDefault="00A3791B" w:rsidP="00DC107A">
      <w:pPr>
        <w:widowControl/>
        <w:shd w:val="clear" w:color="auto" w:fill="FFFFFF"/>
        <w:spacing w:beforeLines="50" w:before="156"/>
        <w:ind w:firstLineChars="200" w:firstLine="640"/>
        <w:rPr>
          <w:rFonts w:ascii="仿宋_GB2312" w:hAnsi="宋体" w:cs="宋体"/>
          <w:color w:val="000000"/>
          <w:kern w:val="0"/>
          <w:sz w:val="24"/>
        </w:rPr>
      </w:pPr>
      <w:r>
        <w:rPr>
          <w:rFonts w:ascii="黑体" w:eastAsia="黑体" w:hAnsi="黑体" w:cs="宋体" w:hint="eastAsia"/>
          <w:bCs/>
          <w:color w:val="000000"/>
          <w:kern w:val="0"/>
          <w:szCs w:val="32"/>
        </w:rPr>
        <w:t>四、政府信息公开行政复议、行政诉讼情况</w:t>
      </w:r>
    </w:p>
    <w:tbl>
      <w:tblPr>
        <w:tblW w:w="9071" w:type="dxa"/>
        <w:jc w:val="center"/>
        <w:tblLayout w:type="fixed"/>
        <w:tblCellMar>
          <w:left w:w="0" w:type="dxa"/>
          <w:right w:w="0" w:type="dxa"/>
        </w:tblCellMar>
        <w:tblLook w:val="0000" w:firstRow="0" w:lastRow="0" w:firstColumn="0" w:lastColumn="0" w:noHBand="0" w:noVBand="0"/>
      </w:tblPr>
      <w:tblGrid>
        <w:gridCol w:w="581"/>
        <w:gridCol w:w="580"/>
        <w:gridCol w:w="580"/>
        <w:gridCol w:w="580"/>
        <w:gridCol w:w="625"/>
        <w:gridCol w:w="616"/>
        <w:gridCol w:w="616"/>
        <w:gridCol w:w="616"/>
        <w:gridCol w:w="616"/>
        <w:gridCol w:w="616"/>
        <w:gridCol w:w="616"/>
        <w:gridCol w:w="616"/>
        <w:gridCol w:w="616"/>
        <w:gridCol w:w="616"/>
        <w:gridCol w:w="581"/>
      </w:tblGrid>
      <w:tr w:rsidR="00A3791B" w:rsidTr="004D09D8">
        <w:trPr>
          <w:jc w:val="center"/>
        </w:trPr>
        <w:tc>
          <w:tcPr>
            <w:tcW w:w="294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行政复议</w:t>
            </w:r>
          </w:p>
        </w:tc>
        <w:tc>
          <w:tcPr>
            <w:tcW w:w="6125"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行政诉讼</w:t>
            </w:r>
          </w:p>
        </w:tc>
      </w:tr>
      <w:tr w:rsidR="00A3791B" w:rsidTr="004D09D8">
        <w:trPr>
          <w:jc w:val="center"/>
        </w:trPr>
        <w:tc>
          <w:tcPr>
            <w:tcW w:w="58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结果维持</w:t>
            </w:r>
          </w:p>
        </w:tc>
        <w:tc>
          <w:tcPr>
            <w:tcW w:w="5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结果纠正</w:t>
            </w:r>
          </w:p>
        </w:tc>
        <w:tc>
          <w:tcPr>
            <w:tcW w:w="5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其他结果</w:t>
            </w:r>
          </w:p>
        </w:tc>
        <w:tc>
          <w:tcPr>
            <w:tcW w:w="5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尚未审结</w:t>
            </w:r>
          </w:p>
        </w:tc>
        <w:tc>
          <w:tcPr>
            <w:tcW w:w="62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总计</w:t>
            </w:r>
          </w:p>
        </w:tc>
        <w:tc>
          <w:tcPr>
            <w:tcW w:w="308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未经复议直接起诉</w:t>
            </w:r>
          </w:p>
        </w:tc>
        <w:tc>
          <w:tcPr>
            <w:tcW w:w="304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复议后起诉</w:t>
            </w:r>
          </w:p>
        </w:tc>
      </w:tr>
      <w:tr w:rsidR="00A3791B" w:rsidTr="004D09D8">
        <w:trPr>
          <w:jc w:val="center"/>
        </w:trPr>
        <w:tc>
          <w:tcPr>
            <w:tcW w:w="581" w:type="dxa"/>
            <w:vMerge/>
            <w:tcBorders>
              <w:top w:val="nil"/>
              <w:left w:val="single" w:sz="8" w:space="0" w:color="auto"/>
              <w:bottom w:val="single" w:sz="8" w:space="0" w:color="auto"/>
              <w:right w:val="single" w:sz="8" w:space="0" w:color="auto"/>
            </w:tcBorders>
            <w:vAlign w:val="center"/>
          </w:tcPr>
          <w:p w:rsidR="00A3791B" w:rsidRDefault="00A3791B" w:rsidP="004D09D8">
            <w:pPr>
              <w:keepNext/>
              <w:keepLines/>
              <w:widowControl/>
              <w:spacing w:before="340" w:after="330" w:line="578" w:lineRule="auto"/>
              <w:jc w:val="left"/>
              <w:rPr>
                <w:rFonts w:ascii="仿宋_GB2312" w:hAnsi="宋体" w:cs="宋体"/>
                <w:color w:val="000000"/>
                <w:kern w:val="0"/>
                <w:sz w:val="24"/>
              </w:rPr>
            </w:pPr>
          </w:p>
        </w:tc>
        <w:tc>
          <w:tcPr>
            <w:tcW w:w="580" w:type="dxa"/>
            <w:vMerge/>
            <w:tcBorders>
              <w:top w:val="nil"/>
              <w:left w:val="nil"/>
              <w:bottom w:val="single" w:sz="8" w:space="0" w:color="auto"/>
              <w:right w:val="single" w:sz="8" w:space="0" w:color="auto"/>
            </w:tcBorders>
            <w:vAlign w:val="center"/>
          </w:tcPr>
          <w:p w:rsidR="00A3791B" w:rsidRDefault="00A3791B" w:rsidP="004D09D8">
            <w:pPr>
              <w:keepNext/>
              <w:keepLines/>
              <w:widowControl/>
              <w:spacing w:before="340" w:after="330" w:line="578" w:lineRule="auto"/>
              <w:jc w:val="left"/>
              <w:rPr>
                <w:rFonts w:ascii="仿宋_GB2312" w:hAnsi="宋体" w:cs="宋体"/>
                <w:color w:val="000000"/>
                <w:kern w:val="0"/>
                <w:sz w:val="24"/>
              </w:rPr>
            </w:pPr>
          </w:p>
        </w:tc>
        <w:tc>
          <w:tcPr>
            <w:tcW w:w="580" w:type="dxa"/>
            <w:vMerge/>
            <w:tcBorders>
              <w:top w:val="single" w:sz="8" w:space="0" w:color="auto"/>
              <w:left w:val="nil"/>
              <w:bottom w:val="single" w:sz="8" w:space="0" w:color="auto"/>
              <w:right w:val="single" w:sz="8" w:space="0" w:color="auto"/>
            </w:tcBorders>
            <w:vAlign w:val="center"/>
          </w:tcPr>
          <w:p w:rsidR="00A3791B" w:rsidRDefault="00A3791B" w:rsidP="004D09D8">
            <w:pPr>
              <w:keepNext/>
              <w:keepLines/>
              <w:widowControl/>
              <w:spacing w:before="340" w:after="330" w:line="578" w:lineRule="auto"/>
              <w:jc w:val="left"/>
              <w:rPr>
                <w:rFonts w:ascii="仿宋_GB2312" w:hAnsi="宋体" w:cs="宋体"/>
                <w:color w:val="000000"/>
                <w:kern w:val="0"/>
                <w:sz w:val="24"/>
              </w:rPr>
            </w:pPr>
          </w:p>
        </w:tc>
        <w:tc>
          <w:tcPr>
            <w:tcW w:w="580" w:type="dxa"/>
            <w:vMerge/>
            <w:tcBorders>
              <w:top w:val="single" w:sz="8" w:space="0" w:color="auto"/>
              <w:left w:val="nil"/>
              <w:bottom w:val="single" w:sz="8" w:space="0" w:color="auto"/>
              <w:right w:val="single" w:sz="8" w:space="0" w:color="auto"/>
            </w:tcBorders>
            <w:vAlign w:val="center"/>
          </w:tcPr>
          <w:p w:rsidR="00A3791B" w:rsidRDefault="00A3791B" w:rsidP="004D09D8">
            <w:pPr>
              <w:keepNext/>
              <w:keepLines/>
              <w:widowControl/>
              <w:spacing w:before="340" w:after="330" w:line="578" w:lineRule="auto"/>
              <w:jc w:val="left"/>
              <w:rPr>
                <w:rFonts w:ascii="仿宋_GB2312" w:hAnsi="宋体" w:cs="宋体"/>
                <w:color w:val="000000"/>
                <w:kern w:val="0"/>
                <w:sz w:val="24"/>
              </w:rPr>
            </w:pPr>
          </w:p>
        </w:tc>
        <w:tc>
          <w:tcPr>
            <w:tcW w:w="625" w:type="dxa"/>
            <w:vMerge/>
            <w:tcBorders>
              <w:top w:val="single" w:sz="8" w:space="0" w:color="auto"/>
              <w:left w:val="nil"/>
              <w:bottom w:val="single" w:sz="8" w:space="0" w:color="auto"/>
              <w:right w:val="single" w:sz="8" w:space="0" w:color="auto"/>
            </w:tcBorders>
            <w:vAlign w:val="center"/>
          </w:tcPr>
          <w:p w:rsidR="00A3791B" w:rsidRDefault="00A3791B" w:rsidP="004D09D8">
            <w:pPr>
              <w:keepNext/>
              <w:keepLines/>
              <w:widowControl/>
              <w:spacing w:before="340" w:after="330" w:line="578" w:lineRule="auto"/>
              <w:jc w:val="left"/>
              <w:rPr>
                <w:rFonts w:ascii="仿宋_GB2312" w:hAnsi="宋体" w:cs="宋体"/>
                <w:color w:val="000000"/>
                <w:kern w:val="0"/>
                <w:sz w:val="24"/>
              </w:rPr>
            </w:pP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结果维持</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结果纠正</w:t>
            </w:r>
          </w:p>
        </w:tc>
        <w:tc>
          <w:tcPr>
            <w:tcW w:w="6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其他结果</w:t>
            </w:r>
          </w:p>
        </w:tc>
        <w:tc>
          <w:tcPr>
            <w:tcW w:w="6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尚未审结</w:t>
            </w:r>
          </w:p>
        </w:tc>
        <w:tc>
          <w:tcPr>
            <w:tcW w:w="6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总计</w:t>
            </w:r>
          </w:p>
        </w:tc>
        <w:tc>
          <w:tcPr>
            <w:tcW w:w="6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结果维持</w:t>
            </w:r>
          </w:p>
        </w:tc>
        <w:tc>
          <w:tcPr>
            <w:tcW w:w="6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结果纠正</w:t>
            </w:r>
          </w:p>
        </w:tc>
        <w:tc>
          <w:tcPr>
            <w:tcW w:w="6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其他结果</w:t>
            </w:r>
          </w:p>
        </w:tc>
        <w:tc>
          <w:tcPr>
            <w:tcW w:w="6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尚未审结</w:t>
            </w:r>
          </w:p>
        </w:tc>
        <w:tc>
          <w:tcPr>
            <w:tcW w:w="5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4D09D8">
            <w:pPr>
              <w:widowControl/>
              <w:jc w:val="center"/>
              <w:rPr>
                <w:rFonts w:ascii="仿宋_GB2312" w:hAnsi="宋体" w:cs="宋体"/>
                <w:color w:val="000000"/>
                <w:kern w:val="0"/>
                <w:sz w:val="24"/>
              </w:rPr>
            </w:pPr>
            <w:r>
              <w:rPr>
                <w:rFonts w:ascii="仿宋_GB2312" w:hAnsi="宋体" w:cs="宋体" w:hint="eastAsia"/>
                <w:color w:val="000000"/>
                <w:kern w:val="0"/>
                <w:sz w:val="20"/>
              </w:rPr>
              <w:t>总计</w:t>
            </w:r>
          </w:p>
        </w:tc>
      </w:tr>
      <w:tr w:rsidR="00A3791B" w:rsidTr="00001E7E">
        <w:trPr>
          <w:jc w:val="center"/>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jc w:val="center"/>
              <w:rPr>
                <w:rFonts w:ascii="仿宋_GB2312" w:hAnsi="宋体" w:cs="宋体"/>
                <w:color w:val="000000"/>
                <w:kern w:val="0"/>
                <w:sz w:val="24"/>
              </w:rPr>
            </w:pPr>
            <w:r>
              <w:rPr>
                <w:rFonts w:ascii="仿宋_GB2312" w:hAnsi="Calibri" w:cs="Calibri" w:hint="eastAsia"/>
                <w:color w:val="000000"/>
                <w:kern w:val="0"/>
                <w:sz w:val="20"/>
              </w:rPr>
              <w:t>0</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jc w:val="center"/>
              <w:rPr>
                <w:rFonts w:ascii="仿宋_GB2312" w:hAnsi="宋体" w:cs="宋体"/>
                <w:color w:val="000000"/>
                <w:kern w:val="0"/>
                <w:sz w:val="24"/>
              </w:rPr>
            </w:pPr>
            <w:r>
              <w:rPr>
                <w:rFonts w:ascii="仿宋_GB2312" w:hAnsi="Calibri" w:cs="Calibri" w:hint="eastAsia"/>
                <w:color w:val="000000"/>
                <w:kern w:val="0"/>
                <w:sz w:val="20"/>
              </w:rPr>
              <w:t>0</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jc w:val="center"/>
              <w:rPr>
                <w:rFonts w:ascii="仿宋_GB2312" w:hAnsi="宋体" w:cs="宋体"/>
                <w:color w:val="000000"/>
                <w:kern w:val="0"/>
                <w:sz w:val="24"/>
              </w:rPr>
            </w:pPr>
            <w:r>
              <w:rPr>
                <w:rFonts w:ascii="仿宋_GB2312" w:hAnsi="Calibri" w:cs="Calibri" w:hint="eastAsia"/>
                <w:color w:val="000000"/>
                <w:kern w:val="0"/>
                <w:sz w:val="20"/>
              </w:rPr>
              <w:t>0</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jc w:val="center"/>
              <w:rPr>
                <w:rFonts w:ascii="仿宋_GB2312" w:hAnsi="宋体" w:cs="宋体"/>
                <w:color w:val="000000"/>
                <w:kern w:val="0"/>
                <w:sz w:val="24"/>
              </w:rPr>
            </w:pPr>
            <w:r>
              <w:rPr>
                <w:rFonts w:ascii="仿宋_GB2312" w:hAnsi="Calibri" w:cs="Calibri" w:hint="eastAsia"/>
                <w:color w:val="000000"/>
                <w:kern w:val="0"/>
                <w:sz w:val="20"/>
              </w:rPr>
              <w:t>0</w:t>
            </w:r>
          </w:p>
        </w:tc>
        <w:tc>
          <w:tcPr>
            <w:tcW w:w="625"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jc w:val="center"/>
              <w:rPr>
                <w:rFonts w:ascii="仿宋_GB2312" w:hAnsi="宋体" w:cs="宋体"/>
                <w:color w:val="000000"/>
                <w:kern w:val="0"/>
                <w:sz w:val="24"/>
              </w:rPr>
            </w:pPr>
            <w:r>
              <w:rPr>
                <w:rFonts w:ascii="仿宋_GB2312" w:hAnsi="Calibri" w:cs="Calibri" w:hint="eastAsia"/>
                <w:color w:val="000000"/>
                <w:kern w:val="0"/>
                <w:sz w:val="20"/>
              </w:rPr>
              <w:t>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jc w:val="center"/>
              <w:rPr>
                <w:rFonts w:ascii="仿宋_GB2312" w:hAnsi="宋体" w:cs="宋体"/>
                <w:color w:val="000000"/>
                <w:kern w:val="0"/>
                <w:sz w:val="24"/>
              </w:rPr>
            </w:pPr>
            <w:r>
              <w:rPr>
                <w:rFonts w:ascii="仿宋_GB2312" w:hAnsi="宋体" w:cs="宋体" w:hint="eastAsia"/>
                <w:color w:val="000000"/>
                <w:kern w:val="0"/>
                <w:sz w:val="20"/>
              </w:rPr>
              <w:t>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jc w:val="center"/>
              <w:rPr>
                <w:rFonts w:ascii="仿宋_GB2312" w:hAnsi="宋体" w:cs="宋体"/>
                <w:color w:val="000000"/>
                <w:kern w:val="0"/>
                <w:sz w:val="24"/>
              </w:rPr>
            </w:pPr>
            <w:r>
              <w:rPr>
                <w:rFonts w:ascii="仿宋_GB2312" w:hAnsi="宋体" w:cs="宋体" w:hint="eastAsia"/>
                <w:color w:val="000000"/>
                <w:kern w:val="0"/>
                <w:sz w:val="20"/>
              </w:rPr>
              <w:t>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jc w:val="center"/>
              <w:rPr>
                <w:rFonts w:ascii="仿宋_GB2312" w:hAnsi="宋体" w:cs="宋体"/>
                <w:color w:val="000000"/>
                <w:kern w:val="0"/>
                <w:sz w:val="24"/>
              </w:rPr>
            </w:pPr>
            <w:r>
              <w:rPr>
                <w:rFonts w:ascii="仿宋_GB2312" w:hAnsi="宋体" w:cs="宋体" w:hint="eastAsia"/>
                <w:color w:val="000000"/>
                <w:kern w:val="0"/>
                <w:sz w:val="20"/>
              </w:rPr>
              <w:t>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jc w:val="center"/>
              <w:rPr>
                <w:rFonts w:ascii="仿宋_GB2312" w:hAnsi="宋体" w:cs="宋体"/>
                <w:color w:val="000000"/>
                <w:kern w:val="0"/>
                <w:sz w:val="24"/>
              </w:rPr>
            </w:pPr>
            <w:r>
              <w:rPr>
                <w:rFonts w:ascii="仿宋_GB2312" w:hAnsi="宋体" w:cs="宋体" w:hint="eastAsia"/>
                <w:color w:val="000000"/>
                <w:kern w:val="0"/>
                <w:sz w:val="20"/>
              </w:rPr>
              <w:t>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jc w:val="center"/>
              <w:rPr>
                <w:rFonts w:ascii="仿宋_GB2312" w:hAnsi="宋体" w:cs="宋体"/>
                <w:color w:val="000000"/>
                <w:kern w:val="0"/>
                <w:sz w:val="24"/>
              </w:rPr>
            </w:pPr>
            <w:r>
              <w:rPr>
                <w:rFonts w:ascii="仿宋_GB2312" w:hAnsi="宋体" w:cs="宋体" w:hint="eastAsia"/>
                <w:color w:val="000000"/>
                <w:kern w:val="0"/>
                <w:sz w:val="20"/>
              </w:rPr>
              <w:t>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jc w:val="center"/>
              <w:rPr>
                <w:rFonts w:ascii="仿宋_GB2312" w:hAnsi="宋体" w:cs="宋体"/>
                <w:color w:val="000000"/>
                <w:kern w:val="0"/>
                <w:sz w:val="24"/>
              </w:rPr>
            </w:pPr>
            <w:r>
              <w:rPr>
                <w:rFonts w:ascii="仿宋_GB2312" w:hAnsi="宋体" w:cs="宋体" w:hint="eastAsia"/>
                <w:color w:val="000000"/>
                <w:kern w:val="0"/>
                <w:sz w:val="20"/>
              </w:rPr>
              <w:t>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jc w:val="center"/>
              <w:rPr>
                <w:rFonts w:ascii="仿宋_GB2312" w:hAnsi="宋体" w:cs="宋体"/>
                <w:color w:val="000000"/>
                <w:kern w:val="0"/>
                <w:sz w:val="24"/>
              </w:rPr>
            </w:pPr>
            <w:r>
              <w:rPr>
                <w:rFonts w:ascii="仿宋_GB2312" w:hAnsi="宋体" w:cs="宋体" w:hint="eastAsia"/>
                <w:color w:val="000000"/>
                <w:kern w:val="0"/>
                <w:sz w:val="20"/>
              </w:rPr>
              <w:t>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jc w:val="center"/>
              <w:rPr>
                <w:rFonts w:ascii="仿宋_GB2312" w:hAnsi="宋体" w:cs="宋体"/>
                <w:color w:val="000000"/>
                <w:kern w:val="0"/>
                <w:sz w:val="24"/>
              </w:rPr>
            </w:pPr>
            <w:r>
              <w:rPr>
                <w:rFonts w:ascii="仿宋_GB2312" w:hAnsi="宋体" w:cs="宋体" w:hint="eastAsia"/>
                <w:color w:val="000000"/>
                <w:kern w:val="0"/>
                <w:sz w:val="20"/>
              </w:rPr>
              <w:t>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jc w:val="center"/>
              <w:rPr>
                <w:rFonts w:ascii="仿宋_GB2312" w:hAnsi="宋体" w:cs="宋体"/>
                <w:color w:val="000000"/>
                <w:kern w:val="0"/>
                <w:sz w:val="24"/>
              </w:rPr>
            </w:pPr>
            <w:r>
              <w:rPr>
                <w:rFonts w:ascii="仿宋_GB2312" w:hAnsi="宋体" w:cs="宋体" w:hint="eastAsia"/>
                <w:color w:val="000000"/>
                <w:kern w:val="0"/>
                <w:sz w:val="20"/>
              </w:rPr>
              <w:t>0</w:t>
            </w:r>
          </w:p>
        </w:tc>
        <w:tc>
          <w:tcPr>
            <w:tcW w:w="581" w:type="dxa"/>
            <w:tcBorders>
              <w:top w:val="nil"/>
              <w:left w:val="nil"/>
              <w:bottom w:val="single" w:sz="8" w:space="0" w:color="auto"/>
              <w:right w:val="single" w:sz="8" w:space="0" w:color="auto"/>
            </w:tcBorders>
            <w:tcMar>
              <w:top w:w="0" w:type="dxa"/>
              <w:left w:w="108" w:type="dxa"/>
              <w:bottom w:w="0" w:type="dxa"/>
              <w:right w:w="108" w:type="dxa"/>
            </w:tcMar>
            <w:vAlign w:val="center"/>
          </w:tcPr>
          <w:p w:rsidR="00A3791B" w:rsidRDefault="00A3791B" w:rsidP="00001E7E">
            <w:pPr>
              <w:widowControl/>
              <w:jc w:val="center"/>
              <w:rPr>
                <w:rFonts w:ascii="仿宋_GB2312" w:hAnsi="宋体" w:cs="宋体"/>
                <w:color w:val="000000"/>
                <w:kern w:val="0"/>
                <w:sz w:val="24"/>
              </w:rPr>
            </w:pPr>
            <w:r>
              <w:rPr>
                <w:rFonts w:ascii="仿宋_GB2312" w:hAnsi="宋体" w:cs="宋体" w:hint="eastAsia"/>
                <w:color w:val="000000"/>
                <w:kern w:val="0"/>
                <w:sz w:val="24"/>
              </w:rPr>
              <w:t>0</w:t>
            </w:r>
          </w:p>
        </w:tc>
      </w:tr>
    </w:tbl>
    <w:p w:rsidR="00DC107A" w:rsidRDefault="00A3791B" w:rsidP="00DC107A">
      <w:pPr>
        <w:widowControl/>
        <w:spacing w:beforeLines="50" w:before="156"/>
        <w:ind w:firstLineChars="200" w:firstLine="640"/>
        <w:rPr>
          <w:rFonts w:ascii="黑体" w:eastAsia="黑体" w:hAnsi="黑体" w:cs="宋体"/>
          <w:color w:val="000000"/>
          <w:kern w:val="0"/>
          <w:szCs w:val="32"/>
        </w:rPr>
      </w:pPr>
      <w:r>
        <w:rPr>
          <w:rFonts w:ascii="黑体" w:eastAsia="黑体" w:hAnsi="黑体" w:cs="宋体" w:hint="eastAsia"/>
          <w:color w:val="000000"/>
          <w:kern w:val="0"/>
          <w:szCs w:val="32"/>
        </w:rPr>
        <w:t>五、存在的主要问题及改进措施</w:t>
      </w:r>
    </w:p>
    <w:p w:rsidR="00DC107A" w:rsidRDefault="00984428" w:rsidP="00DC107A">
      <w:pPr>
        <w:widowControl/>
        <w:ind w:firstLineChars="200" w:firstLine="640"/>
        <w:rPr>
          <w:rFonts w:ascii="仿宋_GB2312" w:hAnsi="宋体" w:cs="宋体"/>
          <w:color w:val="000000"/>
          <w:kern w:val="0"/>
          <w:szCs w:val="32"/>
        </w:rPr>
      </w:pPr>
      <w:r>
        <w:rPr>
          <w:rFonts w:ascii="仿宋_GB2312" w:hAnsi="宋体" w:cs="宋体" w:hint="eastAsia"/>
          <w:color w:val="000000"/>
          <w:kern w:val="0"/>
          <w:szCs w:val="32"/>
        </w:rPr>
        <w:t>2020</w:t>
      </w:r>
      <w:r w:rsidR="00A3791B">
        <w:rPr>
          <w:rFonts w:ascii="仿宋_GB2312" w:hAnsi="宋体" w:cs="宋体" w:hint="eastAsia"/>
          <w:color w:val="000000"/>
          <w:kern w:val="0"/>
          <w:szCs w:val="32"/>
        </w:rPr>
        <w:t>年，</w:t>
      </w:r>
      <w:r w:rsidR="00001E7E">
        <w:rPr>
          <w:rFonts w:ascii="仿宋_GB2312" w:hAnsi="宋体" w:cs="宋体" w:hint="eastAsia"/>
          <w:color w:val="000000"/>
          <w:kern w:val="0"/>
          <w:szCs w:val="32"/>
        </w:rPr>
        <w:t>怒江州气象局</w:t>
      </w:r>
      <w:r w:rsidR="00A3791B">
        <w:rPr>
          <w:rFonts w:ascii="仿宋_GB2312" w:hAnsi="宋体" w:cs="宋体" w:hint="eastAsia"/>
          <w:color w:val="000000"/>
          <w:kern w:val="0"/>
          <w:szCs w:val="32"/>
        </w:rPr>
        <w:t>在完善信息公开制度机制、加强气象动态发布等方面取得了一定成效，但仍存在一些问题需</w:t>
      </w:r>
      <w:r w:rsidR="00A3791B">
        <w:rPr>
          <w:rFonts w:ascii="仿宋_GB2312" w:hAnsi="宋体" w:cs="宋体" w:hint="eastAsia"/>
          <w:color w:val="000000"/>
          <w:kern w:val="0"/>
          <w:szCs w:val="32"/>
        </w:rPr>
        <w:lastRenderedPageBreak/>
        <w:t>要持续改进和提升。</w:t>
      </w:r>
      <w:r w:rsidR="00A3791B">
        <w:rPr>
          <w:rFonts w:ascii="仿宋_GB2312" w:hAnsi="宋体" w:cs="宋体" w:hint="eastAsia"/>
          <w:b/>
          <w:color w:val="000000"/>
          <w:kern w:val="0"/>
          <w:szCs w:val="32"/>
        </w:rPr>
        <w:t>一是</w:t>
      </w:r>
      <w:r w:rsidR="00A3791B">
        <w:rPr>
          <w:rFonts w:ascii="仿宋_GB2312" w:hAnsi="宋体" w:cs="宋体" w:hint="eastAsia"/>
          <w:color w:val="000000"/>
          <w:kern w:val="0"/>
          <w:szCs w:val="32"/>
        </w:rPr>
        <w:t>相关人员对政府信息及政务公开工作的重要性认识不够，未做到“应公开尽公开”；</w:t>
      </w:r>
      <w:r w:rsidR="00A3791B">
        <w:rPr>
          <w:rFonts w:ascii="仿宋_GB2312" w:hAnsi="宋体" w:cs="宋体" w:hint="eastAsia"/>
          <w:b/>
          <w:color w:val="000000"/>
          <w:kern w:val="0"/>
          <w:szCs w:val="32"/>
        </w:rPr>
        <w:t>二是</w:t>
      </w:r>
      <w:r w:rsidR="00A3791B">
        <w:rPr>
          <w:rFonts w:ascii="仿宋_GB2312" w:hAnsi="宋体" w:cs="宋体" w:hint="eastAsia"/>
          <w:color w:val="000000"/>
          <w:kern w:val="0"/>
          <w:szCs w:val="32"/>
        </w:rPr>
        <w:t>政务公开途径有待进一步拓宽；</w:t>
      </w:r>
      <w:r w:rsidR="00A3791B">
        <w:rPr>
          <w:rFonts w:ascii="仿宋_GB2312" w:hAnsi="宋体" w:cs="宋体" w:hint="eastAsia"/>
          <w:b/>
          <w:color w:val="000000"/>
          <w:kern w:val="0"/>
          <w:szCs w:val="32"/>
        </w:rPr>
        <w:t>三是</w:t>
      </w:r>
      <w:r w:rsidR="00A3791B">
        <w:rPr>
          <w:rFonts w:ascii="仿宋_GB2312" w:hAnsi="宋体" w:cs="宋体" w:hint="eastAsia"/>
          <w:color w:val="000000"/>
          <w:kern w:val="0"/>
          <w:szCs w:val="32"/>
        </w:rPr>
        <w:t>政策解读的方式方法和深度广度有待进一步创新；</w:t>
      </w:r>
      <w:r w:rsidR="00A3791B">
        <w:rPr>
          <w:rFonts w:ascii="仿宋_GB2312" w:hAnsi="宋体" w:cs="宋体" w:hint="eastAsia"/>
          <w:b/>
          <w:color w:val="000000"/>
          <w:kern w:val="0"/>
          <w:szCs w:val="32"/>
        </w:rPr>
        <w:t>四是</w:t>
      </w:r>
      <w:r w:rsidR="00A3791B">
        <w:rPr>
          <w:rFonts w:ascii="仿宋_GB2312" w:hAnsi="宋体" w:cs="宋体" w:hint="eastAsia"/>
          <w:color w:val="000000"/>
          <w:kern w:val="0"/>
          <w:szCs w:val="32"/>
        </w:rPr>
        <w:t>干部专业素质有待提升。</w:t>
      </w:r>
    </w:p>
    <w:p w:rsidR="00DC107A" w:rsidRDefault="00A3791B" w:rsidP="00DC107A">
      <w:pPr>
        <w:widowControl/>
        <w:ind w:firstLineChars="200" w:firstLine="640"/>
        <w:rPr>
          <w:rFonts w:ascii="仿宋_GB2312" w:hAnsi="宋体" w:cs="宋体"/>
          <w:color w:val="000000"/>
          <w:kern w:val="0"/>
          <w:szCs w:val="32"/>
        </w:rPr>
      </w:pPr>
      <w:r>
        <w:rPr>
          <w:rFonts w:ascii="仿宋_GB2312" w:hAnsi="宋体" w:cs="宋体" w:hint="eastAsia"/>
          <w:color w:val="000000"/>
          <w:kern w:val="0"/>
          <w:szCs w:val="32"/>
        </w:rPr>
        <w:t xml:space="preserve"> 下一步，重点抓好以下工作：</w:t>
      </w:r>
      <w:r>
        <w:rPr>
          <w:rFonts w:ascii="仿宋_GB2312" w:hAnsi="宋体" w:cs="宋体" w:hint="eastAsia"/>
          <w:b/>
          <w:color w:val="000000"/>
          <w:kern w:val="0"/>
          <w:szCs w:val="32"/>
        </w:rPr>
        <w:t>一是</w:t>
      </w:r>
      <w:r>
        <w:rPr>
          <w:rFonts w:ascii="仿宋_GB2312" w:hAnsi="宋体" w:cs="宋体" w:hint="eastAsia"/>
          <w:color w:val="000000"/>
          <w:kern w:val="0"/>
          <w:szCs w:val="32"/>
        </w:rPr>
        <w:t>强化政务公开工作落实。认真学习贯彻习近平新时代中国特色社会主义思想，落实好《政府信息公开条例》及《气象部门政府信息公开办法》，紧紧围绕气象事业发展和人民群众关注关切，不折不扣抓好省局和州委州政府有关政务公开工作各项部署和要求</w:t>
      </w:r>
      <w:r>
        <w:rPr>
          <w:rFonts w:ascii="仿宋_GB2312" w:hAnsi="宋体" w:cs="宋体" w:hint="eastAsia"/>
          <w:b/>
          <w:color w:val="000000"/>
          <w:kern w:val="0"/>
          <w:szCs w:val="32"/>
        </w:rPr>
        <w:t>。二是</w:t>
      </w:r>
      <w:r>
        <w:rPr>
          <w:rFonts w:ascii="仿宋_GB2312" w:hAnsi="宋体" w:cs="宋体" w:hint="eastAsia"/>
          <w:color w:val="000000"/>
          <w:kern w:val="0"/>
          <w:szCs w:val="32"/>
        </w:rPr>
        <w:t>持续拓展公开载体。创新政策发布和解读方式，丰富公众获取气象信息渠道，扎实推进政务公开各项工作规范有序。</w:t>
      </w:r>
      <w:r>
        <w:rPr>
          <w:rFonts w:ascii="仿宋_GB2312" w:hAnsi="宋体" w:cs="宋体" w:hint="eastAsia"/>
          <w:b/>
          <w:color w:val="000000"/>
          <w:kern w:val="0"/>
          <w:szCs w:val="32"/>
        </w:rPr>
        <w:t>三是</w:t>
      </w:r>
      <w:r>
        <w:rPr>
          <w:rFonts w:ascii="仿宋_GB2312" w:hAnsi="宋体" w:cs="宋体" w:hint="eastAsia"/>
          <w:color w:val="000000"/>
          <w:kern w:val="0"/>
          <w:szCs w:val="32"/>
        </w:rPr>
        <w:t>积极回应社会关切。以群众需求为导向，借助媒体、网站等多种载体和形式发布准确权威信息，适时回应干部职工和社会公众关心关注的热点问题，以高效、准确的政务公开满足广大群众对气象工作的需求，切实保障群众的知情权、参与权、表达权和监督权。</w:t>
      </w:r>
    </w:p>
    <w:p w:rsidR="00DC107A" w:rsidRDefault="00A3791B" w:rsidP="00DC107A">
      <w:pPr>
        <w:widowControl/>
        <w:ind w:firstLineChars="200" w:firstLine="640"/>
        <w:rPr>
          <w:rFonts w:ascii="黑体" w:eastAsia="黑体" w:hAnsi="黑体"/>
          <w:szCs w:val="32"/>
          <w:shd w:val="clear" w:color="auto" w:fill="FFFFFF"/>
        </w:rPr>
      </w:pPr>
      <w:r w:rsidRPr="00F52BF8">
        <w:rPr>
          <w:rFonts w:ascii="黑体" w:eastAsia="黑体" w:hAnsi="黑体" w:hint="eastAsia"/>
          <w:szCs w:val="32"/>
          <w:shd w:val="clear" w:color="auto" w:fill="FFFFFF"/>
        </w:rPr>
        <w:t>六、其他需要报告的事项</w:t>
      </w:r>
    </w:p>
    <w:p w:rsidR="00977DB7" w:rsidRPr="0001127D" w:rsidRDefault="00A3791B" w:rsidP="00DC107A">
      <w:pPr>
        <w:widowControl/>
        <w:ind w:firstLineChars="200" w:firstLine="640"/>
      </w:pPr>
      <w:r w:rsidRPr="00F52BF8">
        <w:rPr>
          <w:rFonts w:ascii="仿宋_GB2312" w:hAnsi="宋体" w:cs="宋体" w:hint="eastAsia"/>
          <w:color w:val="333333"/>
          <w:kern w:val="0"/>
          <w:szCs w:val="32"/>
        </w:rPr>
        <w:t>无其他需要报告的事项。</w:t>
      </w:r>
    </w:p>
    <w:sectPr w:rsidR="00977DB7" w:rsidRPr="0001127D" w:rsidSect="00B866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A1C" w:rsidRDefault="00321A1C" w:rsidP="002B32ED">
      <w:pPr>
        <w:spacing w:line="240" w:lineRule="auto"/>
      </w:pPr>
      <w:r>
        <w:separator/>
      </w:r>
    </w:p>
  </w:endnote>
  <w:endnote w:type="continuationSeparator" w:id="0">
    <w:p w:rsidR="00321A1C" w:rsidRDefault="00321A1C" w:rsidP="002B32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A1C" w:rsidRDefault="00321A1C" w:rsidP="002B32ED">
      <w:pPr>
        <w:spacing w:line="240" w:lineRule="auto"/>
      </w:pPr>
      <w:r>
        <w:separator/>
      </w:r>
    </w:p>
  </w:footnote>
  <w:footnote w:type="continuationSeparator" w:id="0">
    <w:p w:rsidR="00321A1C" w:rsidRDefault="00321A1C" w:rsidP="002B32E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791B"/>
    <w:rsid w:val="00001E7E"/>
    <w:rsid w:val="0001127D"/>
    <w:rsid w:val="0002109A"/>
    <w:rsid w:val="00042782"/>
    <w:rsid w:val="000459D3"/>
    <w:rsid w:val="000D6101"/>
    <w:rsid w:val="000F4EE0"/>
    <w:rsid w:val="00101394"/>
    <w:rsid w:val="00132AA6"/>
    <w:rsid w:val="001B5858"/>
    <w:rsid w:val="002630EA"/>
    <w:rsid w:val="002704A3"/>
    <w:rsid w:val="002B32ED"/>
    <w:rsid w:val="00321A1C"/>
    <w:rsid w:val="0036388B"/>
    <w:rsid w:val="00392EE3"/>
    <w:rsid w:val="00406065"/>
    <w:rsid w:val="00427F5D"/>
    <w:rsid w:val="004906B7"/>
    <w:rsid w:val="004C262B"/>
    <w:rsid w:val="004C3C3E"/>
    <w:rsid w:val="004C6D28"/>
    <w:rsid w:val="00534AC3"/>
    <w:rsid w:val="00547DA4"/>
    <w:rsid w:val="005C1887"/>
    <w:rsid w:val="0060024B"/>
    <w:rsid w:val="006C6CE2"/>
    <w:rsid w:val="00725D1F"/>
    <w:rsid w:val="007317CF"/>
    <w:rsid w:val="00735B85"/>
    <w:rsid w:val="00736431"/>
    <w:rsid w:val="00777715"/>
    <w:rsid w:val="0079655F"/>
    <w:rsid w:val="007A3724"/>
    <w:rsid w:val="007B3575"/>
    <w:rsid w:val="00800DD3"/>
    <w:rsid w:val="00851800"/>
    <w:rsid w:val="008704C5"/>
    <w:rsid w:val="00884BA3"/>
    <w:rsid w:val="008C4530"/>
    <w:rsid w:val="008F0198"/>
    <w:rsid w:val="0096404F"/>
    <w:rsid w:val="00977DB7"/>
    <w:rsid w:val="00984428"/>
    <w:rsid w:val="009E2831"/>
    <w:rsid w:val="009E309C"/>
    <w:rsid w:val="00A230CF"/>
    <w:rsid w:val="00A3791B"/>
    <w:rsid w:val="00B03662"/>
    <w:rsid w:val="00B866EC"/>
    <w:rsid w:val="00C716D5"/>
    <w:rsid w:val="00CC0772"/>
    <w:rsid w:val="00D01DE5"/>
    <w:rsid w:val="00D627BE"/>
    <w:rsid w:val="00DA6421"/>
    <w:rsid w:val="00DC107A"/>
    <w:rsid w:val="00DF342D"/>
    <w:rsid w:val="00DF4D5C"/>
    <w:rsid w:val="00E46E12"/>
    <w:rsid w:val="00EF006E"/>
    <w:rsid w:val="00F364A4"/>
    <w:rsid w:val="00FA0085"/>
    <w:rsid w:val="00FC1850"/>
    <w:rsid w:val="00FE4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EE0131-6B0F-4484-9B1F-5AB7DAD8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91B"/>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32E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2B32ED"/>
    <w:rPr>
      <w:rFonts w:ascii="Times New Roman" w:eastAsia="仿宋_GB2312" w:hAnsi="Times New Roman" w:cs="Times New Roman"/>
      <w:sz w:val="18"/>
      <w:szCs w:val="18"/>
    </w:rPr>
  </w:style>
  <w:style w:type="paragraph" w:styleId="a4">
    <w:name w:val="footer"/>
    <w:basedOn w:val="a"/>
    <w:link w:val="Char0"/>
    <w:uiPriority w:val="99"/>
    <w:unhideWhenUsed/>
    <w:rsid w:val="002B32ED"/>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2B32ED"/>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364</Words>
  <Characters>2080</Characters>
  <Application>Microsoft Office Word</Application>
  <DocSecurity>0</DocSecurity>
  <Lines>17</Lines>
  <Paragraphs>4</Paragraphs>
  <ScaleCrop>false</ScaleCrop>
  <Company>Microsoft</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办公室文秘</cp:lastModifiedBy>
  <cp:revision>39</cp:revision>
  <dcterms:created xsi:type="dcterms:W3CDTF">2021-01-25T09:52:00Z</dcterms:created>
  <dcterms:modified xsi:type="dcterms:W3CDTF">2021-01-29T09:18:00Z</dcterms:modified>
</cp:coreProperties>
</file>